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3D4" w:rsidRDefault="004A73D4" w:rsidP="004A73D4">
      <w:r>
        <w:rPr>
          <w:noProof/>
        </w:rPr>
        <mc:AlternateContent>
          <mc:Choice Requires="wps">
            <w:drawing>
              <wp:anchor distT="45720" distB="45720" distL="114300" distR="114300" simplePos="0" relativeHeight="251660288" behindDoc="1" locked="0" layoutInCell="1" allowOverlap="1">
                <wp:simplePos x="0" y="0"/>
                <wp:positionH relativeFrom="column">
                  <wp:posOffset>2486025</wp:posOffset>
                </wp:positionH>
                <wp:positionV relativeFrom="paragraph">
                  <wp:posOffset>0</wp:posOffset>
                </wp:positionV>
                <wp:extent cx="3600450" cy="1404620"/>
                <wp:effectExtent l="0" t="0" r="19050" b="273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404620"/>
                        </a:xfrm>
                        <a:prstGeom prst="rect">
                          <a:avLst/>
                        </a:prstGeom>
                        <a:solidFill>
                          <a:srgbClr val="FFFFFF"/>
                        </a:solidFill>
                        <a:ln w="9525">
                          <a:solidFill>
                            <a:srgbClr val="000000"/>
                          </a:solidFill>
                          <a:miter lim="800000"/>
                          <a:headEnd/>
                          <a:tailEnd/>
                        </a:ln>
                      </wps:spPr>
                      <wps:txbx>
                        <w:txbxContent>
                          <w:p w:rsidR="004A73D4" w:rsidRPr="004A73D4" w:rsidRDefault="000C5982" w:rsidP="004A73D4">
                            <w:pPr>
                              <w:spacing w:after="0"/>
                              <w:jc w:val="center"/>
                              <w:rPr>
                                <w:rFonts w:ascii="Century Gothic" w:hAnsi="Century Gothic"/>
                                <w:sz w:val="40"/>
                                <w:szCs w:val="40"/>
                              </w:rPr>
                            </w:pPr>
                            <w:r>
                              <w:rPr>
                                <w:rFonts w:ascii="Century Gothic" w:hAnsi="Century Gothic"/>
                                <w:sz w:val="40"/>
                                <w:szCs w:val="40"/>
                              </w:rPr>
                              <w:t>Winter Distance Meet</w:t>
                            </w:r>
                          </w:p>
                          <w:p w:rsidR="004A73D4" w:rsidRDefault="000C5982" w:rsidP="001D3E30">
                            <w:pPr>
                              <w:spacing w:after="0"/>
                              <w:jc w:val="center"/>
                              <w:rPr>
                                <w:rFonts w:ascii="Century Gothic" w:hAnsi="Century Gothic"/>
                                <w:sz w:val="40"/>
                                <w:szCs w:val="40"/>
                              </w:rPr>
                            </w:pPr>
                            <w:r>
                              <w:rPr>
                                <w:rFonts w:ascii="Century Gothic" w:hAnsi="Century Gothic"/>
                                <w:sz w:val="40"/>
                                <w:szCs w:val="40"/>
                              </w:rPr>
                              <w:t>March 3</w:t>
                            </w:r>
                            <w:r w:rsidR="001D3E30">
                              <w:rPr>
                                <w:rFonts w:ascii="Century Gothic" w:hAnsi="Century Gothic"/>
                                <w:sz w:val="40"/>
                                <w:szCs w:val="40"/>
                              </w:rPr>
                              <w:t xml:space="preserve">, </w:t>
                            </w:r>
                            <w:proofErr w:type="gramStart"/>
                            <w:r>
                              <w:rPr>
                                <w:rFonts w:ascii="Century Gothic" w:hAnsi="Century Gothic"/>
                                <w:sz w:val="40"/>
                                <w:szCs w:val="40"/>
                              </w:rPr>
                              <w:t>2019</w:t>
                            </w:r>
                            <w:r w:rsidR="004A73D4" w:rsidRPr="004A73D4">
                              <w:rPr>
                                <w:rFonts w:ascii="Century Gothic" w:hAnsi="Century Gothic"/>
                                <w:sz w:val="40"/>
                                <w:szCs w:val="40"/>
                              </w:rPr>
                              <w:t xml:space="preserve">  8am</w:t>
                            </w:r>
                            <w:proofErr w:type="gramEnd"/>
                          </w:p>
                          <w:p w:rsidR="004A73D4" w:rsidRPr="004A73D4" w:rsidRDefault="004A73D4" w:rsidP="004A73D4">
                            <w:pPr>
                              <w:spacing w:after="0"/>
                              <w:jc w:val="center"/>
                              <w:rPr>
                                <w:rFonts w:ascii="Century Gothic" w:hAnsi="Century Gothic"/>
                                <w:sz w:val="40"/>
                                <w:szCs w:val="40"/>
                              </w:rPr>
                            </w:pPr>
                            <w:r>
                              <w:rPr>
                                <w:rFonts w:ascii="Century Gothic" w:hAnsi="Century Gothic"/>
                                <w:sz w:val="40"/>
                                <w:szCs w:val="40"/>
                              </w:rPr>
                              <w:t>UMBC Catonsville, MD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75pt;margin-top:0;width:283.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6jJQ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98u87xcoIujb17m5bJI6mWsen5unQ8fBGgSDzV1KH6C&#10;Z4c7H2I6rHoOib95ULLdSqWS4XbNRjlyYNgo27RSBS/ClCFDTa8WxWJi4K8QeVp/gtAyYMcrqWt6&#10;eQpiVeTtvWlTPwYm1XTGlJU5Ehm5m1gMYzMehWmgfURKHUydjZOIhx7cT0oG7Oqa+h975gQl6qNB&#10;Wa7mZRnHIBnl4gI5JO7c05x7mOEIVdNAyXTchDQ6iTB7g/JtZSI26jxlcswVuzXxfZysOA7ndor6&#10;Nf/rJwAAAP//AwBQSwMEFAAGAAgAAAAhAO8ZNVncAAAACAEAAA8AAABkcnMvZG93bnJldi54bWxM&#10;j8FuwjAQRO+V+g/WVuoFFSdBQRDioBaJU0+k9G7ibRIRr1PbQPj7bk/tcTSjmTfldrKDuKIPvSMF&#10;6TwBgdQ401Or4Pixf1mBCFGT0YMjVHDHANvq8aHUhXE3OuC1jq3gEgqFVtDFOBZShqZDq8PcjUjs&#10;fTlvdWTpW2m8vnG5HWSWJEtpdU+80OkRdx025/piFSy/68Xs/dPM6HDfv/nG5mZ3zJV6fppeNyAi&#10;TvEvDL/4jA4VM53chUwQg4LFOs05qoAfsb3OVyxPCrIszUBWpfx/oPoBAAD//wMAUEsBAi0AFAAG&#10;AAgAAAAhALaDOJL+AAAA4QEAABMAAAAAAAAAAAAAAAAAAAAAAFtDb250ZW50X1R5cGVzXS54bWxQ&#10;SwECLQAUAAYACAAAACEAOP0h/9YAAACUAQAACwAAAAAAAAAAAAAAAAAvAQAAX3JlbHMvLnJlbHNQ&#10;SwECLQAUAAYACAAAACEAXZauoyUCAABHBAAADgAAAAAAAAAAAAAAAAAuAgAAZHJzL2Uyb0RvYy54&#10;bWxQSwECLQAUAAYACAAAACEA7xk1WdwAAAAIAQAADwAAAAAAAAAAAAAAAAB/BAAAZHJzL2Rvd25y&#10;ZXYueG1sUEsFBgAAAAAEAAQA8wAAAIgFAAAAAA==&#10;">
                <v:textbox style="mso-fit-shape-to-text:t">
                  <w:txbxContent>
                    <w:p w:rsidR="004A73D4" w:rsidRPr="004A73D4" w:rsidRDefault="000C5982" w:rsidP="004A73D4">
                      <w:pPr>
                        <w:spacing w:after="0"/>
                        <w:jc w:val="center"/>
                        <w:rPr>
                          <w:rFonts w:ascii="Century Gothic" w:hAnsi="Century Gothic"/>
                          <w:sz w:val="40"/>
                          <w:szCs w:val="40"/>
                        </w:rPr>
                      </w:pPr>
                      <w:r>
                        <w:rPr>
                          <w:rFonts w:ascii="Century Gothic" w:hAnsi="Century Gothic"/>
                          <w:sz w:val="40"/>
                          <w:szCs w:val="40"/>
                        </w:rPr>
                        <w:t>Winter Distance Meet</w:t>
                      </w:r>
                    </w:p>
                    <w:p w:rsidR="004A73D4" w:rsidRDefault="000C5982" w:rsidP="001D3E30">
                      <w:pPr>
                        <w:spacing w:after="0"/>
                        <w:jc w:val="center"/>
                        <w:rPr>
                          <w:rFonts w:ascii="Century Gothic" w:hAnsi="Century Gothic"/>
                          <w:sz w:val="40"/>
                          <w:szCs w:val="40"/>
                        </w:rPr>
                      </w:pPr>
                      <w:r>
                        <w:rPr>
                          <w:rFonts w:ascii="Century Gothic" w:hAnsi="Century Gothic"/>
                          <w:sz w:val="40"/>
                          <w:szCs w:val="40"/>
                        </w:rPr>
                        <w:t>March 3</w:t>
                      </w:r>
                      <w:r w:rsidR="001D3E30">
                        <w:rPr>
                          <w:rFonts w:ascii="Century Gothic" w:hAnsi="Century Gothic"/>
                          <w:sz w:val="40"/>
                          <w:szCs w:val="40"/>
                        </w:rPr>
                        <w:t xml:space="preserve">, </w:t>
                      </w:r>
                      <w:proofErr w:type="gramStart"/>
                      <w:r>
                        <w:rPr>
                          <w:rFonts w:ascii="Century Gothic" w:hAnsi="Century Gothic"/>
                          <w:sz w:val="40"/>
                          <w:szCs w:val="40"/>
                        </w:rPr>
                        <w:t>2019</w:t>
                      </w:r>
                      <w:r w:rsidR="004A73D4" w:rsidRPr="004A73D4">
                        <w:rPr>
                          <w:rFonts w:ascii="Century Gothic" w:hAnsi="Century Gothic"/>
                          <w:sz w:val="40"/>
                          <w:szCs w:val="40"/>
                        </w:rPr>
                        <w:t xml:space="preserve">  8am</w:t>
                      </w:r>
                      <w:proofErr w:type="gramEnd"/>
                    </w:p>
                    <w:p w:rsidR="004A73D4" w:rsidRPr="004A73D4" w:rsidRDefault="004A73D4" w:rsidP="004A73D4">
                      <w:pPr>
                        <w:spacing w:after="0"/>
                        <w:jc w:val="center"/>
                        <w:rPr>
                          <w:rFonts w:ascii="Century Gothic" w:hAnsi="Century Gothic"/>
                          <w:sz w:val="40"/>
                          <w:szCs w:val="40"/>
                        </w:rPr>
                      </w:pPr>
                      <w:r>
                        <w:rPr>
                          <w:rFonts w:ascii="Century Gothic" w:hAnsi="Century Gothic"/>
                          <w:sz w:val="40"/>
                          <w:szCs w:val="40"/>
                        </w:rPr>
                        <w:t>UMBC Catonsville, MD</w:t>
                      </w:r>
                    </w:p>
                  </w:txbxContent>
                </v:textbox>
              </v:shape>
            </w:pict>
          </mc:Fallback>
        </mc:AlternateContent>
      </w:r>
    </w:p>
    <w:p w:rsidR="004A73D4" w:rsidRDefault="004A73D4" w:rsidP="004A73D4">
      <w:pPr>
        <w:rPr>
          <w:noProof/>
        </w:rPr>
      </w:pPr>
      <w:r>
        <w:rPr>
          <w:noProof/>
        </w:rPr>
        <w:t xml:space="preserve"> </w:t>
      </w:r>
    </w:p>
    <w:p w:rsidR="004A73D4" w:rsidRDefault="004A73D4" w:rsidP="004A73D4">
      <w:pPr>
        <w:rPr>
          <w:noProof/>
        </w:rPr>
      </w:pPr>
    </w:p>
    <w:p w:rsidR="004A73D4" w:rsidRDefault="004A73D4" w:rsidP="004A73D4">
      <w:pPr>
        <w:rPr>
          <w:noProof/>
        </w:rPr>
      </w:pPr>
    </w:p>
    <w:p w:rsidR="004A73D4" w:rsidRDefault="004A73D4" w:rsidP="004A73D4">
      <w:pPr>
        <w:rPr>
          <w:noProof/>
        </w:rPr>
      </w:pPr>
      <w:r>
        <w:rPr>
          <w:noProof/>
        </w:rPr>
        <w:drawing>
          <wp:anchor distT="0" distB="0" distL="114300" distR="114300" simplePos="0" relativeHeight="251661312" behindDoc="0" locked="0" layoutInCell="1" allowOverlap="1">
            <wp:simplePos x="0" y="0"/>
            <wp:positionH relativeFrom="page">
              <wp:align>right</wp:align>
            </wp:positionH>
            <wp:positionV relativeFrom="paragraph">
              <wp:posOffset>124460</wp:posOffset>
            </wp:positionV>
            <wp:extent cx="7658348" cy="1885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658348" cy="1885950"/>
                    </a:xfrm>
                    <a:prstGeom prst="rect">
                      <a:avLst/>
                    </a:prstGeom>
                  </pic:spPr>
                </pic:pic>
              </a:graphicData>
            </a:graphic>
            <wp14:sizeRelH relativeFrom="page">
              <wp14:pctWidth>0</wp14:pctWidth>
            </wp14:sizeRelH>
            <wp14:sizeRelV relativeFrom="page">
              <wp14:pctHeight>0</wp14:pctHeight>
            </wp14:sizeRelV>
          </wp:anchor>
        </w:drawing>
      </w:r>
    </w:p>
    <w:p w:rsidR="004A73D4" w:rsidRDefault="004A73D4" w:rsidP="004A73D4">
      <w:pPr>
        <w:rPr>
          <w:noProof/>
        </w:rPr>
      </w:pPr>
    </w:p>
    <w:p w:rsidR="004A73D4" w:rsidRDefault="004A73D4" w:rsidP="004A73D4"/>
    <w:p w:rsidR="00E86EFB" w:rsidRDefault="004A73D4" w:rsidP="004A73D4">
      <w:r>
        <w:t>Warm ups 7:30</w:t>
      </w:r>
      <w:r>
        <w:rPr>
          <w:noProof/>
        </w:rPr>
        <w:drawing>
          <wp:anchor distT="0" distB="0" distL="114300" distR="114300" simplePos="0" relativeHeight="251658240" behindDoc="1" locked="0" layoutInCell="1" allowOverlap="1">
            <wp:simplePos x="0" y="0"/>
            <wp:positionH relativeFrom="margin">
              <wp:posOffset>-390525</wp:posOffset>
            </wp:positionH>
            <wp:positionV relativeFrom="margin">
              <wp:posOffset>-628650</wp:posOffset>
            </wp:positionV>
            <wp:extent cx="2575834" cy="1790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Master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834" cy="1790700"/>
                    </a:xfrm>
                    <a:prstGeom prst="rect">
                      <a:avLst/>
                    </a:prstGeom>
                  </pic:spPr>
                </pic:pic>
              </a:graphicData>
            </a:graphic>
          </wp:anchor>
        </w:drawing>
      </w:r>
      <w:r>
        <w:t>am</w:t>
      </w:r>
    </w:p>
    <w:p w:rsidR="004A73D4" w:rsidRDefault="004A73D4" w:rsidP="004A73D4"/>
    <w:p w:rsidR="004A73D4" w:rsidRDefault="004A73D4" w:rsidP="004A73D4"/>
    <w:p w:rsidR="004A73D4" w:rsidRDefault="004A73D4" w:rsidP="004A73D4">
      <w:r>
        <w:t xml:space="preserve">Meet starts at 8am </w:t>
      </w:r>
    </w:p>
    <w:p w:rsidR="004A73D4" w:rsidRDefault="004A73D4" w:rsidP="004A73D4"/>
    <w:p w:rsidR="004A73D4" w:rsidRDefault="004A73D4" w:rsidP="004A73D4">
      <w:r>
        <w:t>Location:  The University of Maryland, Baltimore County (UMBC) is located off Rt. 95 in Catonsville, MD. It has a</w:t>
      </w:r>
      <w:r w:rsidR="000C5982">
        <w:t>n</w:t>
      </w:r>
      <w:r>
        <w:t xml:space="preserve"> 8-lane </w:t>
      </w:r>
      <w:r w:rsidR="000C5982">
        <w:t>25 yard</w:t>
      </w:r>
      <w:r>
        <w:t xml:space="preserve"> pool with a 13x13 diving well. A fully electronic timing system will be used. The length of the competition course without a bulkhead is in compliance and on file with USMS in accordance with articles 105.1.7 and 107.2.1 </w:t>
      </w:r>
    </w:p>
    <w:p w:rsidR="004A73D4" w:rsidRDefault="004A73D4" w:rsidP="004A73D4">
      <w:r>
        <w:t>Warm-up Times:  The pool will be open for warm-ups on Sunday 7:30am to 8:00am. The meet will start promptly after warm-ups. Rules USMS rules will apply. The meet is open to any swimmer at least 18 years of age. Age groups are: 18-24, 25-29, 30-34, 35-</w:t>
      </w:r>
      <w:proofErr w:type="gramStart"/>
      <w:r>
        <w:t>39, …100</w:t>
      </w:r>
      <w:proofErr w:type="gramEnd"/>
      <w:r>
        <w:t xml:space="preserve">-104. Age for the meet is determined as of </w:t>
      </w:r>
      <w:r w:rsidR="000C5982">
        <w:t>3</w:t>
      </w:r>
      <w:r>
        <w:t>/</w:t>
      </w:r>
      <w:r w:rsidR="000C5982">
        <w:t>3/2019</w:t>
      </w:r>
      <w:r>
        <w:t>.</w:t>
      </w:r>
    </w:p>
    <w:p w:rsidR="004A73D4" w:rsidRDefault="004A73D4" w:rsidP="004A73D4">
      <w:r>
        <w:t xml:space="preserve">Seeding Ages and sexes will be combined. Faster heats will be swum first. </w:t>
      </w:r>
    </w:p>
    <w:p w:rsidR="004A73D4" w:rsidRDefault="004A73D4" w:rsidP="004A73D4">
      <w:r>
        <w:t>Final Results</w:t>
      </w:r>
      <w:r w:rsidR="000C5982">
        <w:t>:</w:t>
      </w:r>
      <w:r>
        <w:t xml:space="preserve"> Results will be posted on the Maryland LMSC website </w:t>
      </w:r>
    </w:p>
    <w:p w:rsidR="004A73D4" w:rsidRDefault="004A73D4" w:rsidP="004A73D4">
      <w:r>
        <w:t xml:space="preserve">Warm-up Procedures Swimmers must enter the pool feet first in a cautious manner. No diving is allowed at any time in either pool. Racing dives, including backstroke starts, are allowed only in the designated sprint lanes during the pre-meet warm-up sessions. </w:t>
      </w:r>
    </w:p>
    <w:p w:rsidR="004A73D4" w:rsidRDefault="004A73D4" w:rsidP="004A73D4">
      <w:r>
        <w:t>Entry Procedures Online Registration *Remember to update USMS registration for 201</w:t>
      </w:r>
      <w:r w:rsidR="000C5982">
        <w:t>9</w:t>
      </w:r>
      <w:r>
        <w:t xml:space="preserve"> before the meet. Please register online Entry Fees = $15 </w:t>
      </w:r>
    </w:p>
    <w:p w:rsidR="004A73D4" w:rsidRDefault="004A73D4" w:rsidP="004A73D4">
      <w:r>
        <w:t xml:space="preserve">Entry Deadline </w:t>
      </w:r>
      <w:proofErr w:type="gramStart"/>
      <w:r>
        <w:t>All</w:t>
      </w:r>
      <w:proofErr w:type="gramEnd"/>
      <w:r>
        <w:t xml:space="preserve"> entries must be received by </w:t>
      </w:r>
      <w:r w:rsidR="000C5982">
        <w:t>Feb 28</w:t>
      </w:r>
      <w:r>
        <w:t>, 201</w:t>
      </w:r>
      <w:r w:rsidR="000C5982">
        <w:t>9</w:t>
      </w:r>
      <w:r>
        <w:t>. Early deadline necessary for program compilation.</w:t>
      </w:r>
    </w:p>
    <w:p w:rsidR="004A73D4" w:rsidRDefault="004A73D4" w:rsidP="004A73D4">
      <w:r>
        <w:t xml:space="preserve">Please send </w:t>
      </w:r>
      <w:r w:rsidR="004B544E">
        <w:t>registration</w:t>
      </w:r>
      <w:r>
        <w:t xml:space="preserve"> to Erin Mathews 747 W Cross St Baltimore, MD 21230, checks payable to Maryland Masters Swim Club</w:t>
      </w:r>
    </w:p>
    <w:p w:rsidR="004A73D4" w:rsidRDefault="004A73D4" w:rsidP="004A73D4"/>
    <w:p w:rsidR="004A73D4" w:rsidRDefault="004A73D4" w:rsidP="004A73D4">
      <w:r>
        <w:lastRenderedPageBreak/>
        <w:t>LIABILITY RELEASE</w:t>
      </w:r>
      <w:proofErr w:type="gramStart"/>
      <w:r>
        <w:t>:I</w:t>
      </w:r>
      <w:proofErr w:type="gramEnd"/>
      <w:r>
        <w:t>,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Signature</w:t>
      </w:r>
      <w:proofErr w:type="gramStart"/>
      <w:r>
        <w:t>:_</w:t>
      </w:r>
      <w:proofErr w:type="gramEnd"/>
      <w:r>
        <w:t>___________________________________________________ Date: ________</w:t>
      </w:r>
    </w:p>
    <w:p w:rsidR="002A73CF" w:rsidRDefault="002A73CF" w:rsidP="004A73D4"/>
    <w:p w:rsidR="002A73CF" w:rsidRDefault="002A73CF" w:rsidP="004A73D4">
      <w:r>
        <w:t xml:space="preserve">To Enter </w:t>
      </w:r>
      <w:proofErr w:type="spellStart"/>
      <w:r>
        <w:t>enter</w:t>
      </w:r>
      <w:proofErr w:type="spellEnd"/>
      <w:r>
        <w:t xml:space="preserve"> you times for the 4 events (max)</w:t>
      </w:r>
      <w:bookmarkStart w:id="0" w:name="_GoBack"/>
      <w:bookmarkEnd w:id="0"/>
    </w:p>
    <w:tbl>
      <w:tblPr>
        <w:tblStyle w:val="TableGrid"/>
        <w:tblW w:w="0" w:type="auto"/>
        <w:tblLook w:val="04A0" w:firstRow="1" w:lastRow="0" w:firstColumn="1" w:lastColumn="0" w:noHBand="0" w:noVBand="1"/>
      </w:tblPr>
      <w:tblGrid>
        <w:gridCol w:w="2337"/>
        <w:gridCol w:w="2337"/>
      </w:tblGrid>
      <w:tr w:rsidR="002A73CF" w:rsidTr="002A73CF">
        <w:tc>
          <w:tcPr>
            <w:tcW w:w="2337" w:type="dxa"/>
          </w:tcPr>
          <w:p w:rsidR="002A73CF" w:rsidRDefault="002A73CF" w:rsidP="004A73D4">
            <w:r>
              <w:t>EVENT</w:t>
            </w:r>
          </w:p>
        </w:tc>
        <w:tc>
          <w:tcPr>
            <w:tcW w:w="2337" w:type="dxa"/>
          </w:tcPr>
          <w:p w:rsidR="002A73CF" w:rsidRDefault="002A73CF" w:rsidP="004A73D4">
            <w:r>
              <w:t>TIME</w:t>
            </w:r>
          </w:p>
        </w:tc>
      </w:tr>
      <w:tr w:rsidR="002A73CF" w:rsidTr="002A73CF">
        <w:tc>
          <w:tcPr>
            <w:tcW w:w="2337" w:type="dxa"/>
          </w:tcPr>
          <w:p w:rsidR="002A73CF" w:rsidRDefault="002A73CF" w:rsidP="004A73D4">
            <w:r>
              <w:t>1650 FR</w:t>
            </w:r>
          </w:p>
        </w:tc>
        <w:tc>
          <w:tcPr>
            <w:tcW w:w="2337" w:type="dxa"/>
          </w:tcPr>
          <w:p w:rsidR="002A73CF" w:rsidRDefault="002A73CF" w:rsidP="004A73D4"/>
        </w:tc>
      </w:tr>
      <w:tr w:rsidR="002A73CF" w:rsidTr="002A73CF">
        <w:tc>
          <w:tcPr>
            <w:tcW w:w="2337" w:type="dxa"/>
          </w:tcPr>
          <w:p w:rsidR="002A73CF" w:rsidRDefault="002A73CF" w:rsidP="004A73D4">
            <w:r>
              <w:t>500 FR</w:t>
            </w:r>
          </w:p>
        </w:tc>
        <w:tc>
          <w:tcPr>
            <w:tcW w:w="2337" w:type="dxa"/>
          </w:tcPr>
          <w:p w:rsidR="002A73CF" w:rsidRDefault="002A73CF" w:rsidP="004A73D4"/>
        </w:tc>
      </w:tr>
      <w:tr w:rsidR="002A73CF" w:rsidTr="002A73CF">
        <w:tc>
          <w:tcPr>
            <w:tcW w:w="2337" w:type="dxa"/>
          </w:tcPr>
          <w:p w:rsidR="002A73CF" w:rsidRDefault="002A73CF" w:rsidP="004A73D4">
            <w:r>
              <w:t>400 Medley Relay</w:t>
            </w:r>
          </w:p>
        </w:tc>
        <w:tc>
          <w:tcPr>
            <w:tcW w:w="2337" w:type="dxa"/>
          </w:tcPr>
          <w:p w:rsidR="002A73CF" w:rsidRDefault="002A73CF" w:rsidP="004A73D4"/>
        </w:tc>
      </w:tr>
      <w:tr w:rsidR="002A73CF" w:rsidTr="002A73CF">
        <w:tc>
          <w:tcPr>
            <w:tcW w:w="2337" w:type="dxa"/>
          </w:tcPr>
          <w:p w:rsidR="002A73CF" w:rsidRDefault="002A73CF" w:rsidP="004A73D4">
            <w:r>
              <w:t>100 FR</w:t>
            </w:r>
          </w:p>
        </w:tc>
        <w:tc>
          <w:tcPr>
            <w:tcW w:w="2337" w:type="dxa"/>
          </w:tcPr>
          <w:p w:rsidR="002A73CF" w:rsidRDefault="002A73CF" w:rsidP="004A73D4"/>
        </w:tc>
      </w:tr>
      <w:tr w:rsidR="002A73CF" w:rsidTr="002A73CF">
        <w:tc>
          <w:tcPr>
            <w:tcW w:w="2337" w:type="dxa"/>
          </w:tcPr>
          <w:p w:rsidR="002A73CF" w:rsidRDefault="002A73CF" w:rsidP="004A73D4">
            <w:r>
              <w:t>200 BR</w:t>
            </w:r>
          </w:p>
        </w:tc>
        <w:tc>
          <w:tcPr>
            <w:tcW w:w="2337" w:type="dxa"/>
          </w:tcPr>
          <w:p w:rsidR="002A73CF" w:rsidRDefault="002A73CF" w:rsidP="004A73D4"/>
        </w:tc>
      </w:tr>
      <w:tr w:rsidR="002A73CF" w:rsidTr="002A73CF">
        <w:tc>
          <w:tcPr>
            <w:tcW w:w="2337" w:type="dxa"/>
          </w:tcPr>
          <w:p w:rsidR="002A73CF" w:rsidRDefault="002A73CF" w:rsidP="004A73D4">
            <w:r>
              <w:t>100 FLY</w:t>
            </w:r>
          </w:p>
        </w:tc>
        <w:tc>
          <w:tcPr>
            <w:tcW w:w="2337" w:type="dxa"/>
          </w:tcPr>
          <w:p w:rsidR="002A73CF" w:rsidRDefault="002A73CF" w:rsidP="004A73D4"/>
        </w:tc>
      </w:tr>
      <w:tr w:rsidR="002A73CF" w:rsidTr="002A73CF">
        <w:tc>
          <w:tcPr>
            <w:tcW w:w="2337" w:type="dxa"/>
          </w:tcPr>
          <w:p w:rsidR="002A73CF" w:rsidRDefault="002A73CF" w:rsidP="004A73D4">
            <w:r>
              <w:t>200 BK</w:t>
            </w:r>
          </w:p>
        </w:tc>
        <w:tc>
          <w:tcPr>
            <w:tcW w:w="2337" w:type="dxa"/>
          </w:tcPr>
          <w:p w:rsidR="002A73CF" w:rsidRDefault="002A73CF" w:rsidP="004A73D4"/>
        </w:tc>
      </w:tr>
      <w:tr w:rsidR="002A73CF" w:rsidTr="002A73CF">
        <w:tc>
          <w:tcPr>
            <w:tcW w:w="2337" w:type="dxa"/>
          </w:tcPr>
          <w:p w:rsidR="002A73CF" w:rsidRDefault="002A73CF" w:rsidP="004A73D4">
            <w:r>
              <w:t>800 FR RELAY</w:t>
            </w:r>
          </w:p>
        </w:tc>
        <w:tc>
          <w:tcPr>
            <w:tcW w:w="2337" w:type="dxa"/>
          </w:tcPr>
          <w:p w:rsidR="002A73CF" w:rsidRDefault="002A73CF" w:rsidP="004A73D4"/>
        </w:tc>
      </w:tr>
      <w:tr w:rsidR="002A73CF" w:rsidTr="002A73CF">
        <w:tc>
          <w:tcPr>
            <w:tcW w:w="2337" w:type="dxa"/>
          </w:tcPr>
          <w:p w:rsidR="002A73CF" w:rsidRDefault="002A73CF" w:rsidP="004A73D4">
            <w:r>
              <w:t>100 BR</w:t>
            </w:r>
          </w:p>
        </w:tc>
        <w:tc>
          <w:tcPr>
            <w:tcW w:w="2337" w:type="dxa"/>
          </w:tcPr>
          <w:p w:rsidR="002A73CF" w:rsidRDefault="002A73CF" w:rsidP="004A73D4"/>
        </w:tc>
      </w:tr>
      <w:tr w:rsidR="002A73CF" w:rsidTr="002A73CF">
        <w:tc>
          <w:tcPr>
            <w:tcW w:w="2337" w:type="dxa"/>
          </w:tcPr>
          <w:p w:rsidR="002A73CF" w:rsidRDefault="002A73CF" w:rsidP="004A73D4">
            <w:r>
              <w:t>200 FLY</w:t>
            </w:r>
          </w:p>
        </w:tc>
        <w:tc>
          <w:tcPr>
            <w:tcW w:w="2337" w:type="dxa"/>
          </w:tcPr>
          <w:p w:rsidR="002A73CF" w:rsidRDefault="002A73CF" w:rsidP="004A73D4"/>
        </w:tc>
      </w:tr>
      <w:tr w:rsidR="002A73CF" w:rsidTr="002A73CF">
        <w:tc>
          <w:tcPr>
            <w:tcW w:w="2337" w:type="dxa"/>
          </w:tcPr>
          <w:p w:rsidR="002A73CF" w:rsidRDefault="002A73CF" w:rsidP="004A73D4">
            <w:r>
              <w:t>100 BK</w:t>
            </w:r>
          </w:p>
        </w:tc>
        <w:tc>
          <w:tcPr>
            <w:tcW w:w="2337" w:type="dxa"/>
          </w:tcPr>
          <w:p w:rsidR="002A73CF" w:rsidRDefault="002A73CF" w:rsidP="004A73D4"/>
        </w:tc>
      </w:tr>
      <w:tr w:rsidR="002A73CF" w:rsidTr="002A73CF">
        <w:tc>
          <w:tcPr>
            <w:tcW w:w="2337" w:type="dxa"/>
          </w:tcPr>
          <w:p w:rsidR="002A73CF" w:rsidRDefault="002A73CF" w:rsidP="004A73D4">
            <w:r>
              <w:t>200 FR</w:t>
            </w:r>
          </w:p>
        </w:tc>
        <w:tc>
          <w:tcPr>
            <w:tcW w:w="2337" w:type="dxa"/>
          </w:tcPr>
          <w:p w:rsidR="002A73CF" w:rsidRDefault="002A73CF" w:rsidP="004A73D4"/>
        </w:tc>
      </w:tr>
      <w:tr w:rsidR="002A73CF" w:rsidTr="002A73CF">
        <w:tc>
          <w:tcPr>
            <w:tcW w:w="2337" w:type="dxa"/>
          </w:tcPr>
          <w:p w:rsidR="002A73CF" w:rsidRDefault="002A73CF" w:rsidP="004A73D4">
            <w:r>
              <w:t>200 IM</w:t>
            </w:r>
          </w:p>
        </w:tc>
        <w:tc>
          <w:tcPr>
            <w:tcW w:w="2337" w:type="dxa"/>
          </w:tcPr>
          <w:p w:rsidR="002A73CF" w:rsidRDefault="002A73CF" w:rsidP="004A73D4"/>
        </w:tc>
      </w:tr>
      <w:tr w:rsidR="002A73CF" w:rsidTr="002A73CF">
        <w:tc>
          <w:tcPr>
            <w:tcW w:w="2337" w:type="dxa"/>
          </w:tcPr>
          <w:p w:rsidR="002A73CF" w:rsidRDefault="002A73CF" w:rsidP="004A73D4">
            <w:r>
              <w:t>400 FR Relay</w:t>
            </w:r>
          </w:p>
        </w:tc>
        <w:tc>
          <w:tcPr>
            <w:tcW w:w="2337" w:type="dxa"/>
          </w:tcPr>
          <w:p w:rsidR="002A73CF" w:rsidRDefault="002A73CF" w:rsidP="004A73D4"/>
        </w:tc>
      </w:tr>
      <w:tr w:rsidR="002A73CF" w:rsidTr="002A73CF">
        <w:tc>
          <w:tcPr>
            <w:tcW w:w="2337" w:type="dxa"/>
          </w:tcPr>
          <w:p w:rsidR="002A73CF" w:rsidRDefault="002A73CF" w:rsidP="004A73D4">
            <w:r>
              <w:t>400 IM</w:t>
            </w:r>
          </w:p>
        </w:tc>
        <w:tc>
          <w:tcPr>
            <w:tcW w:w="2337" w:type="dxa"/>
          </w:tcPr>
          <w:p w:rsidR="002A73CF" w:rsidRDefault="002A73CF" w:rsidP="004A73D4"/>
        </w:tc>
      </w:tr>
    </w:tbl>
    <w:p w:rsidR="004A73D4" w:rsidRDefault="004A73D4" w:rsidP="004A73D4"/>
    <w:sectPr w:rsidR="004A7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F0"/>
    <w:rsid w:val="000C5982"/>
    <w:rsid w:val="00180AF0"/>
    <w:rsid w:val="001D3E30"/>
    <w:rsid w:val="002A73CF"/>
    <w:rsid w:val="004A73D4"/>
    <w:rsid w:val="004B544E"/>
    <w:rsid w:val="00E86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F536"/>
  <w15:chartTrackingRefBased/>
  <w15:docId w15:val="{88787B69-EA0F-4DA9-8782-418BA3BC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Mathews</dc:creator>
  <cp:keywords/>
  <dc:description/>
  <cp:lastModifiedBy>Erin Mathews</cp:lastModifiedBy>
  <cp:revision>3</cp:revision>
  <dcterms:created xsi:type="dcterms:W3CDTF">2019-01-02T18:12:00Z</dcterms:created>
  <dcterms:modified xsi:type="dcterms:W3CDTF">2019-01-02T18:23:00Z</dcterms:modified>
</cp:coreProperties>
</file>