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39" w:rsidRDefault="009F2F08">
      <w:pPr>
        <w:spacing w:after="116" w:line="259" w:lineRule="auto"/>
        <w:ind w:left="0" w:firstLine="0"/>
      </w:pPr>
      <w:r>
        <w:rPr>
          <w:sz w:val="36"/>
        </w:rPr>
        <w:t xml:space="preserve">                 Madison Area Masters SCM</w:t>
      </w:r>
      <w:r w:rsidR="00EF46A7">
        <w:rPr>
          <w:sz w:val="36"/>
        </w:rPr>
        <w:t xml:space="preserve"> Swim Meet </w:t>
      </w:r>
    </w:p>
    <w:p w:rsidR="003E5A39" w:rsidRDefault="009F2F08">
      <w:pPr>
        <w:spacing w:after="216" w:line="259" w:lineRule="auto"/>
        <w:ind w:left="-5"/>
      </w:pPr>
      <w:r>
        <w:rPr>
          <w:sz w:val="24"/>
        </w:rPr>
        <w:t xml:space="preserve">                 March 10</w:t>
      </w:r>
      <w:r w:rsidR="00EF46A7">
        <w:rPr>
          <w:sz w:val="24"/>
        </w:rPr>
        <w:t>, 201</w:t>
      </w:r>
      <w:r>
        <w:rPr>
          <w:sz w:val="24"/>
        </w:rPr>
        <w:t>8</w:t>
      </w:r>
      <w:r w:rsidR="008C52E4">
        <w:rPr>
          <w:sz w:val="24"/>
        </w:rPr>
        <w:t xml:space="preserve"> - McFarland High School Pool, McFarland WI  53558</w:t>
      </w:r>
      <w:r w:rsidR="00EF46A7">
        <w:rPr>
          <w:sz w:val="24"/>
        </w:rPr>
        <w:t xml:space="preserve"> </w:t>
      </w:r>
    </w:p>
    <w:p w:rsidR="003E5A39" w:rsidRDefault="00EF46A7">
      <w:pPr>
        <w:tabs>
          <w:tab w:val="center" w:pos="2380"/>
        </w:tabs>
        <w:spacing w:after="162"/>
        <w:ind w:left="-15" w:firstLine="0"/>
      </w:pPr>
      <w:r>
        <w:t xml:space="preserve">Sponsored By: </w:t>
      </w:r>
      <w:r>
        <w:rPr>
          <w:sz w:val="16"/>
        </w:rPr>
        <w:t xml:space="preserve">      </w:t>
      </w:r>
      <w:r w:rsidR="009F2F08">
        <w:t xml:space="preserve"> Madison Area Masters</w:t>
      </w:r>
    </w:p>
    <w:p w:rsidR="003E5A39" w:rsidRDefault="2075343C">
      <w:pPr>
        <w:spacing w:after="228"/>
        <w:ind w:left="-5"/>
      </w:pPr>
      <w:r w:rsidRPr="2075343C">
        <w:t xml:space="preserve">Sanctioned By:   </w:t>
      </w:r>
      <w:r w:rsidR="00EF46A7">
        <w:t xml:space="preserve">  </w:t>
      </w:r>
      <w:r w:rsidRPr="2075343C">
        <w:t xml:space="preserve"> </w:t>
      </w:r>
      <w:r>
        <w:t xml:space="preserve">The Wisconsin </w:t>
      </w:r>
      <w:r w:rsidR="00A7766B">
        <w:t xml:space="preserve">LMSC for USMS, Inc. Sanction: </w:t>
      </w:r>
    </w:p>
    <w:p w:rsidR="003E5A39" w:rsidRDefault="00EF46A7">
      <w:pPr>
        <w:tabs>
          <w:tab w:val="center" w:pos="4480"/>
        </w:tabs>
        <w:spacing w:after="243"/>
        <w:ind w:left="-15" w:firstLine="0"/>
      </w:pPr>
      <w:r>
        <w:t>Lo</w:t>
      </w:r>
      <w:r w:rsidR="00A7766B">
        <w:t xml:space="preserve">cation:           </w:t>
      </w:r>
      <w:r>
        <w:t xml:space="preserve">  </w:t>
      </w:r>
      <w:r w:rsidR="00A7766B">
        <w:t xml:space="preserve">   McFarland High School Pool, 5103 Farwell St.  McFarland, WI 53558</w:t>
      </w:r>
    </w:p>
    <w:p w:rsidR="003E5A39" w:rsidRDefault="4FEC08CC">
      <w:pPr>
        <w:tabs>
          <w:tab w:val="center" w:pos="9360"/>
        </w:tabs>
        <w:spacing w:after="219"/>
        <w:ind w:left="-15" w:firstLine="0"/>
      </w:pPr>
      <w:r w:rsidRPr="4FEC08CC">
        <w:t>Time:</w:t>
      </w:r>
      <w:r>
        <w:t xml:space="preserve">                    </w:t>
      </w:r>
      <w:r w:rsidR="00EF46A7">
        <w:t xml:space="preserve"> </w:t>
      </w:r>
      <w:r w:rsidR="00A7766B">
        <w:t xml:space="preserve"> Saturday</w:t>
      </w:r>
      <w:r w:rsidR="009F2F08">
        <w:t>, March 10, 2018</w:t>
      </w:r>
      <w:r w:rsidR="002C6F1D">
        <w:t>.  Pool opens 9:30 AM. Warm-up 9:45 AM. Meet starts 11</w:t>
      </w:r>
      <w:r w:rsidR="0050395C">
        <w:t>:00 A</w:t>
      </w:r>
      <w:r>
        <w:t xml:space="preserve">M.  </w:t>
      </w:r>
    </w:p>
    <w:p w:rsidR="003E5A39" w:rsidRDefault="2075343C">
      <w:pPr>
        <w:ind w:left="1425" w:hanging="1440"/>
      </w:pPr>
      <w:r w:rsidRPr="2075343C">
        <w:t xml:space="preserve">Facilities:             </w:t>
      </w:r>
      <w:r w:rsidR="00EF46A7">
        <w:t xml:space="preserve"> </w:t>
      </w:r>
      <w:r w:rsidRPr="2075343C">
        <w:t xml:space="preserve"> </w:t>
      </w:r>
      <w:r w:rsidR="00A7766B">
        <w:t>6-lane 25 meter</w:t>
      </w:r>
      <w:r>
        <w:t xml:space="preserve"> pool with anti-turbulent lane guides, backstroke flags, with</w:t>
      </w:r>
      <w:r w:rsidRPr="2075343C">
        <w:t xml:space="preserve"> </w:t>
      </w:r>
      <w:r>
        <w:t xml:space="preserve">starting </w:t>
      </w:r>
      <w:r w:rsidR="00615412">
        <w:t>blocks. The</w:t>
      </w:r>
      <w:r>
        <w:t xml:space="preserve"> length of the   competition course without a bulkhead is in compliance and on file with USMS in accordance w</w:t>
      </w:r>
      <w:r w:rsidR="000F378D">
        <w:t>ith articles 105.1.7 and 106.2.1</w:t>
      </w:r>
      <w:r>
        <w:t xml:space="preserve">. </w:t>
      </w:r>
    </w:p>
    <w:tbl>
      <w:tblPr>
        <w:tblStyle w:val="TableGrid"/>
        <w:tblW w:w="9395" w:type="dxa"/>
        <w:tblInd w:w="0" w:type="dxa"/>
        <w:tblLook w:val="04A0" w:firstRow="1" w:lastRow="0" w:firstColumn="1" w:lastColumn="0" w:noHBand="0" w:noVBand="1"/>
      </w:tblPr>
      <w:tblGrid>
        <w:gridCol w:w="1444"/>
        <w:gridCol w:w="7951"/>
      </w:tblGrid>
      <w:tr w:rsidR="003E5A39" w:rsidTr="00FC0C71">
        <w:trPr>
          <w:trHeight w:val="576"/>
        </w:trPr>
        <w:tc>
          <w:tcPr>
            <w:tcW w:w="1444" w:type="dxa"/>
            <w:tcBorders>
              <w:top w:val="nil"/>
              <w:left w:val="nil"/>
              <w:bottom w:val="nil"/>
              <w:right w:val="nil"/>
            </w:tcBorders>
          </w:tcPr>
          <w:p w:rsidR="003E5A39" w:rsidRDefault="00EF46A7">
            <w:pPr>
              <w:spacing w:after="0" w:line="259" w:lineRule="auto"/>
              <w:ind w:left="0" w:firstLine="0"/>
            </w:pPr>
            <w:r>
              <w:t xml:space="preserve">Eligibility:          </w:t>
            </w:r>
          </w:p>
        </w:tc>
        <w:tc>
          <w:tcPr>
            <w:tcW w:w="7951" w:type="dxa"/>
            <w:tcBorders>
              <w:top w:val="nil"/>
              <w:left w:val="nil"/>
              <w:bottom w:val="nil"/>
              <w:right w:val="nil"/>
            </w:tcBorders>
          </w:tcPr>
          <w:p w:rsidR="003E5A39" w:rsidRDefault="00EF46A7">
            <w:pPr>
              <w:spacing w:after="0" w:line="259" w:lineRule="auto"/>
              <w:ind w:left="0" w:firstLine="0"/>
            </w:pPr>
            <w:r>
              <w:t xml:space="preserve">Open to all registered Masters Swimmers 18 years old or older. Each paper entry must include a copy of the swimmer’s current USMS registration card. </w:t>
            </w:r>
          </w:p>
        </w:tc>
      </w:tr>
      <w:tr w:rsidR="003E5A39" w:rsidTr="00FC0C71">
        <w:trPr>
          <w:trHeight w:val="452"/>
        </w:trPr>
        <w:tc>
          <w:tcPr>
            <w:tcW w:w="1444" w:type="dxa"/>
            <w:tcBorders>
              <w:top w:val="nil"/>
              <w:left w:val="nil"/>
              <w:bottom w:val="nil"/>
              <w:right w:val="nil"/>
            </w:tcBorders>
            <w:vAlign w:val="center"/>
          </w:tcPr>
          <w:p w:rsidR="003E5A39" w:rsidRDefault="00EF46A7">
            <w:pPr>
              <w:spacing w:after="0" w:line="259" w:lineRule="auto"/>
              <w:ind w:left="0" w:firstLine="0"/>
            </w:pPr>
            <w:r>
              <w:t xml:space="preserve">Rules:                </w:t>
            </w:r>
          </w:p>
        </w:tc>
        <w:tc>
          <w:tcPr>
            <w:tcW w:w="7951" w:type="dxa"/>
            <w:tcBorders>
              <w:top w:val="nil"/>
              <w:left w:val="nil"/>
              <w:bottom w:val="nil"/>
              <w:right w:val="nil"/>
            </w:tcBorders>
            <w:vAlign w:val="center"/>
          </w:tcPr>
          <w:p w:rsidR="003E5A39" w:rsidRDefault="00EF46A7">
            <w:pPr>
              <w:spacing w:after="0" w:line="259" w:lineRule="auto"/>
              <w:ind w:left="0" w:firstLine="0"/>
            </w:pPr>
            <w:r>
              <w:t xml:space="preserve"> Official Masters Rules will govern this meet.  All events will be timed finals. </w:t>
            </w:r>
          </w:p>
        </w:tc>
      </w:tr>
      <w:tr w:rsidR="003E5A39" w:rsidTr="00FC0C71">
        <w:trPr>
          <w:trHeight w:val="718"/>
        </w:trPr>
        <w:tc>
          <w:tcPr>
            <w:tcW w:w="1444" w:type="dxa"/>
            <w:tcBorders>
              <w:top w:val="nil"/>
              <w:left w:val="nil"/>
              <w:bottom w:val="nil"/>
              <w:right w:val="nil"/>
            </w:tcBorders>
          </w:tcPr>
          <w:p w:rsidR="003E5A39" w:rsidRDefault="00EF46A7">
            <w:pPr>
              <w:spacing w:after="0" w:line="259" w:lineRule="auto"/>
              <w:ind w:left="0" w:firstLine="0"/>
            </w:pPr>
            <w:r>
              <w:t xml:space="preserve">Seeding:            </w:t>
            </w:r>
          </w:p>
        </w:tc>
        <w:tc>
          <w:tcPr>
            <w:tcW w:w="7951" w:type="dxa"/>
            <w:tcBorders>
              <w:top w:val="nil"/>
              <w:left w:val="nil"/>
              <w:bottom w:val="nil"/>
              <w:right w:val="nil"/>
            </w:tcBorders>
            <w:vAlign w:val="center"/>
          </w:tcPr>
          <w:p w:rsidR="003E5A39" w:rsidRDefault="00EF46A7">
            <w:pPr>
              <w:spacing w:after="0" w:line="259" w:lineRule="auto"/>
              <w:ind w:left="0" w:right="12" w:firstLine="0"/>
            </w:pPr>
            <w:r>
              <w:t xml:space="preserve">Heats will be computer seeded, slowest to fastest.  Please submit a                                  </w:t>
            </w:r>
            <w:r w:rsidR="00FC0C71">
              <w:t xml:space="preserve"> </w:t>
            </w:r>
            <w:r>
              <w:t xml:space="preserve"> reasonably accurate seed time.  A NO TIME will be seeded in the slowest heat. </w:t>
            </w:r>
          </w:p>
        </w:tc>
      </w:tr>
      <w:tr w:rsidR="003E5A39" w:rsidTr="00FC0C71">
        <w:trPr>
          <w:trHeight w:val="451"/>
        </w:trPr>
        <w:tc>
          <w:tcPr>
            <w:tcW w:w="1444" w:type="dxa"/>
            <w:tcBorders>
              <w:top w:val="nil"/>
              <w:left w:val="nil"/>
              <w:bottom w:val="nil"/>
              <w:right w:val="nil"/>
            </w:tcBorders>
            <w:vAlign w:val="center"/>
          </w:tcPr>
          <w:p w:rsidR="003E5A39" w:rsidRDefault="00EF46A7">
            <w:pPr>
              <w:spacing w:after="0" w:line="259" w:lineRule="auto"/>
              <w:ind w:left="0" w:firstLine="0"/>
            </w:pPr>
            <w:r>
              <w:t xml:space="preserve">Timing:              </w:t>
            </w:r>
          </w:p>
        </w:tc>
        <w:tc>
          <w:tcPr>
            <w:tcW w:w="7951" w:type="dxa"/>
            <w:tcBorders>
              <w:top w:val="nil"/>
              <w:left w:val="nil"/>
              <w:bottom w:val="nil"/>
              <w:right w:val="nil"/>
            </w:tcBorders>
            <w:vAlign w:val="center"/>
          </w:tcPr>
          <w:p w:rsidR="003E5A39" w:rsidRDefault="009F2F08">
            <w:pPr>
              <w:spacing w:after="0" w:line="259" w:lineRule="auto"/>
              <w:ind w:left="0" w:firstLine="0"/>
            </w:pPr>
            <w:r>
              <w:t xml:space="preserve"> Primary: automatic timing system. Secondary: semi-automatic with one</w:t>
            </w:r>
            <w:r w:rsidR="00EF46A7">
              <w:t xml:space="preserve"> </w:t>
            </w:r>
            <w:r>
              <w:t>button. Tertiary: one</w:t>
            </w:r>
            <w:r w:rsidR="00CB246A">
              <w:t xml:space="preserve"> </w:t>
            </w:r>
            <w:r w:rsidR="009D478E">
              <w:t>watch. The timing system precision qualifies as appropriate for setting World and USMS records (per</w:t>
            </w:r>
            <w:r w:rsidR="00EF46A7">
              <w:t xml:space="preserve"> </w:t>
            </w:r>
            <w:r w:rsidR="009D478E">
              <w:t>FINA 9/21/2017</w:t>
            </w:r>
            <w:r w:rsidR="007020D4">
              <w:t>) (</w:t>
            </w:r>
            <w:r w:rsidR="009D478E">
              <w:t>USMS 1/1/2018).</w:t>
            </w:r>
          </w:p>
        </w:tc>
      </w:tr>
      <w:tr w:rsidR="003E5A39" w:rsidTr="00FC0C71">
        <w:trPr>
          <w:trHeight w:val="1775"/>
        </w:trPr>
        <w:tc>
          <w:tcPr>
            <w:tcW w:w="1444" w:type="dxa"/>
            <w:tcBorders>
              <w:top w:val="nil"/>
              <w:left w:val="nil"/>
              <w:bottom w:val="nil"/>
              <w:right w:val="nil"/>
            </w:tcBorders>
          </w:tcPr>
          <w:p w:rsidR="003E5A39" w:rsidRDefault="009D478E">
            <w:pPr>
              <w:spacing w:after="0" w:line="259" w:lineRule="auto"/>
              <w:ind w:left="0" w:firstLine="0"/>
            </w:pPr>
            <w:r>
              <w:t xml:space="preserve"> </w:t>
            </w:r>
            <w:r w:rsidR="00EF46A7">
              <w:t xml:space="preserve">Warm-Up:       </w:t>
            </w:r>
          </w:p>
        </w:tc>
        <w:tc>
          <w:tcPr>
            <w:tcW w:w="7951" w:type="dxa"/>
            <w:tcBorders>
              <w:top w:val="nil"/>
              <w:left w:val="nil"/>
              <w:bottom w:val="nil"/>
              <w:right w:val="nil"/>
            </w:tcBorders>
            <w:vAlign w:val="center"/>
          </w:tcPr>
          <w:p w:rsidR="003E5A39" w:rsidRDefault="4FEC08CC">
            <w:pPr>
              <w:spacing w:after="0" w:line="259" w:lineRule="auto"/>
              <w:ind w:left="0" w:right="15" w:firstLine="0"/>
            </w:pPr>
            <w:r>
              <w:t>Lane 1 will be a start and sprint lane with swimming in one direction only and exiting</w:t>
            </w:r>
            <w:r w:rsidR="00A7766B">
              <w:t xml:space="preserve"> to the side or end.   Lanes 2-6</w:t>
            </w:r>
            <w:r>
              <w:t xml:space="preserve"> will be for circle swimming only. NO DIVING STARTS</w:t>
            </w:r>
            <w:r w:rsidR="00CD5A37">
              <w:t xml:space="preserve"> or BACKSTROKE STARTS</w:t>
            </w:r>
            <w:r>
              <w:t xml:space="preserve"> from the blocks or the deck in these lanes.  Swimmers must enter the pool feet first in a cautious manner.  Hand paddles, kickboards, fins, etc. may not be used at any time du</w:t>
            </w:r>
            <w:r w:rsidR="00A7766B">
              <w:t>ring the warm-up period.  Lane 1</w:t>
            </w:r>
            <w:r>
              <w:t xml:space="preserve"> will be the designated lane for warm-up/cool down during meet. No jumping,</w:t>
            </w:r>
            <w:r w:rsidR="00A7766B">
              <w:t xml:space="preserve"> diving or socializing in Lane</w:t>
            </w:r>
            <w:r>
              <w:t xml:space="preserve"> </w:t>
            </w:r>
            <w:r w:rsidR="00A7766B">
              <w:t>1</w:t>
            </w:r>
            <w:r>
              <w:t xml:space="preserve"> while the meet is in progress. </w:t>
            </w:r>
          </w:p>
        </w:tc>
      </w:tr>
      <w:tr w:rsidR="003E5A39" w:rsidTr="00FC0C71">
        <w:trPr>
          <w:trHeight w:val="452"/>
        </w:trPr>
        <w:tc>
          <w:tcPr>
            <w:tcW w:w="1444" w:type="dxa"/>
            <w:tcBorders>
              <w:top w:val="nil"/>
              <w:left w:val="nil"/>
              <w:bottom w:val="nil"/>
              <w:right w:val="nil"/>
            </w:tcBorders>
            <w:vAlign w:val="center"/>
          </w:tcPr>
          <w:p w:rsidR="003E5A39" w:rsidRDefault="00EF46A7">
            <w:pPr>
              <w:spacing w:after="0" w:line="259" w:lineRule="auto"/>
              <w:ind w:left="0" w:firstLine="0"/>
            </w:pPr>
            <w:r>
              <w:t xml:space="preserve">Entry Fee:       </w:t>
            </w:r>
          </w:p>
        </w:tc>
        <w:tc>
          <w:tcPr>
            <w:tcW w:w="7951" w:type="dxa"/>
            <w:tcBorders>
              <w:top w:val="nil"/>
              <w:left w:val="nil"/>
              <w:bottom w:val="nil"/>
              <w:right w:val="nil"/>
            </w:tcBorders>
            <w:vAlign w:val="center"/>
          </w:tcPr>
          <w:p w:rsidR="003E5A39" w:rsidRDefault="00EF46A7" w:rsidP="00CB246A">
            <w:pPr>
              <w:spacing w:after="0" w:line="259" w:lineRule="auto"/>
              <w:ind w:left="0" w:firstLine="0"/>
            </w:pPr>
            <w:r>
              <w:t xml:space="preserve"> $4.00 per individual event, plus a $1</w:t>
            </w:r>
            <w:r w:rsidR="00CB246A">
              <w:t>5</w:t>
            </w:r>
            <w:r>
              <w:t xml:space="preserve">.00 pool surcharge. </w:t>
            </w:r>
          </w:p>
        </w:tc>
      </w:tr>
      <w:tr w:rsidR="003E5A39" w:rsidTr="00FC0C71">
        <w:trPr>
          <w:trHeight w:val="981"/>
        </w:trPr>
        <w:tc>
          <w:tcPr>
            <w:tcW w:w="1444" w:type="dxa"/>
            <w:tcBorders>
              <w:top w:val="nil"/>
              <w:left w:val="nil"/>
              <w:bottom w:val="nil"/>
              <w:right w:val="nil"/>
            </w:tcBorders>
          </w:tcPr>
          <w:p w:rsidR="003E5A39" w:rsidRDefault="00EF46A7">
            <w:pPr>
              <w:spacing w:after="0" w:line="259" w:lineRule="auto"/>
              <w:ind w:left="0" w:firstLine="0"/>
            </w:pPr>
            <w:r>
              <w:t xml:space="preserve">Entry Limit:      </w:t>
            </w:r>
          </w:p>
        </w:tc>
        <w:tc>
          <w:tcPr>
            <w:tcW w:w="7951" w:type="dxa"/>
            <w:tcBorders>
              <w:top w:val="nil"/>
              <w:left w:val="nil"/>
              <w:bottom w:val="nil"/>
              <w:right w:val="nil"/>
            </w:tcBorders>
            <w:vAlign w:val="center"/>
          </w:tcPr>
          <w:p w:rsidR="003E5A39" w:rsidRDefault="4FEC08CC" w:rsidP="00B9210A">
            <w:pPr>
              <w:spacing w:after="0" w:line="259" w:lineRule="auto"/>
              <w:ind w:right="46"/>
              <w:jc w:val="both"/>
            </w:pPr>
            <w:r>
              <w:t>Five individ</w:t>
            </w:r>
            <w:r w:rsidR="00A7766B">
              <w:t>ual events plus relays.  The 400</w:t>
            </w:r>
            <w:r>
              <w:t xml:space="preserve"> freestyle</w:t>
            </w:r>
            <w:r w:rsidR="00A7766B">
              <w:t xml:space="preserve"> will be limited to the first 20</w:t>
            </w:r>
            <w:r>
              <w:t xml:space="preserve"> entries received and each swimmer entered in the event will be responsible for providing a person to count for them. </w:t>
            </w:r>
          </w:p>
        </w:tc>
      </w:tr>
      <w:tr w:rsidR="003E5A39" w:rsidTr="00FC0C71">
        <w:trPr>
          <w:trHeight w:val="551"/>
        </w:trPr>
        <w:tc>
          <w:tcPr>
            <w:tcW w:w="1444" w:type="dxa"/>
            <w:tcBorders>
              <w:top w:val="nil"/>
              <w:left w:val="nil"/>
              <w:bottom w:val="nil"/>
              <w:right w:val="nil"/>
            </w:tcBorders>
            <w:vAlign w:val="bottom"/>
          </w:tcPr>
          <w:p w:rsidR="003E5A39" w:rsidRDefault="00EF46A7">
            <w:pPr>
              <w:spacing w:after="0" w:line="259" w:lineRule="auto"/>
              <w:ind w:left="0" w:firstLine="0"/>
            </w:pPr>
            <w:r>
              <w:t xml:space="preserve">On-line Entry:  </w:t>
            </w:r>
          </w:p>
        </w:tc>
        <w:tc>
          <w:tcPr>
            <w:tcW w:w="7951" w:type="dxa"/>
            <w:tcBorders>
              <w:top w:val="nil"/>
              <w:left w:val="nil"/>
              <w:bottom w:val="nil"/>
              <w:right w:val="nil"/>
            </w:tcBorders>
            <w:vAlign w:val="bottom"/>
          </w:tcPr>
          <w:p w:rsidR="003E5A39" w:rsidRDefault="00EF46A7">
            <w:pPr>
              <w:spacing w:after="0" w:line="259" w:lineRule="auto"/>
              <w:ind w:left="0" w:firstLine="0"/>
            </w:pPr>
            <w:r>
              <w:t xml:space="preserve">Enter on-line with Club Assistant. The link for this meet is </w:t>
            </w:r>
          </w:p>
        </w:tc>
      </w:tr>
    </w:tbl>
    <w:p w:rsidR="003E5A39" w:rsidRDefault="00EF46A7">
      <w:pPr>
        <w:spacing w:after="236" w:line="278" w:lineRule="auto"/>
        <w:ind w:left="1440" w:right="6" w:firstLine="0"/>
        <w:jc w:val="both"/>
      </w:pPr>
      <w:r>
        <w:rPr>
          <w:color w:val="0000FF"/>
          <w:u w:val="single" w:color="0000FF"/>
        </w:rPr>
        <w:t>https://www.clubassistant.com/</w:t>
      </w:r>
      <w:r w:rsidR="00617510">
        <w:rPr>
          <w:color w:val="0000FF"/>
          <w:u w:val="single" w:color="0000FF"/>
        </w:rPr>
        <w:t>club/meet_information.cfm?c=2381</w:t>
      </w:r>
      <w:r>
        <w:rPr>
          <w:color w:val="0000FF"/>
          <w:u w:val="single" w:color="0000FF"/>
        </w:rPr>
        <w:t>&amp;smid=</w:t>
      </w:r>
      <w:r w:rsidR="00EC2A5D">
        <w:rPr>
          <w:color w:val="0000FF"/>
          <w:u w:val="single" w:color="0000FF"/>
        </w:rPr>
        <w:t>9796</w:t>
      </w:r>
      <w:bookmarkStart w:id="0" w:name="_GoBack"/>
      <w:bookmarkEnd w:id="0"/>
      <w:r w:rsidR="00615412">
        <w:rPr>
          <w:color w:val="0000FF"/>
          <w:u w:val="single" w:color="0000FF"/>
        </w:rPr>
        <w:t>.</w:t>
      </w:r>
      <w:r w:rsidR="00615412">
        <w:t xml:space="preserve"> The </w:t>
      </w:r>
      <w:r>
        <w:t>on-line meet entr</w:t>
      </w:r>
      <w:r w:rsidR="00A7766B">
        <w:t>y dead</w:t>
      </w:r>
      <w:r w:rsidR="009D478E">
        <w:t>line is Thursday, March 8, 2018</w:t>
      </w:r>
      <w:r>
        <w:t xml:space="preserve">. Deck entries for individual events will not be accepted. </w:t>
      </w:r>
    </w:p>
    <w:p w:rsidR="003E5A39" w:rsidRDefault="00EF46A7">
      <w:pPr>
        <w:spacing w:after="183" w:line="259" w:lineRule="auto"/>
        <w:ind w:left="0" w:firstLine="0"/>
      </w:pPr>
      <w:r>
        <w:rPr>
          <w:sz w:val="24"/>
        </w:rPr>
        <w:t xml:space="preserve"> </w:t>
      </w:r>
    </w:p>
    <w:p w:rsidR="003E5A39" w:rsidRDefault="00EF46A7">
      <w:pPr>
        <w:spacing w:after="220" w:line="259" w:lineRule="auto"/>
        <w:ind w:left="0" w:firstLine="0"/>
      </w:pPr>
      <w:r>
        <w:t xml:space="preserve"> </w:t>
      </w:r>
    </w:p>
    <w:p w:rsidR="003E5A39" w:rsidRDefault="00EF46A7">
      <w:pPr>
        <w:spacing w:after="0" w:line="259" w:lineRule="auto"/>
        <w:ind w:left="0" w:firstLine="0"/>
      </w:pPr>
      <w:r>
        <w:t xml:space="preserve"> </w:t>
      </w:r>
    </w:p>
    <w:p w:rsidR="003E5A39" w:rsidRDefault="001A7915" w:rsidP="00B9210A">
      <w:pPr>
        <w:spacing w:after="217" w:line="259" w:lineRule="auto"/>
        <w:ind w:left="0" w:firstLine="0"/>
      </w:pPr>
      <w:r>
        <w:lastRenderedPageBreak/>
        <w:t xml:space="preserve">Paper Entry:     </w:t>
      </w:r>
      <w:r w:rsidR="00EF46A7">
        <w:t>Paper entries must be receiv</w:t>
      </w:r>
      <w:r w:rsidR="00D83621">
        <w:t xml:space="preserve">ed by </w:t>
      </w:r>
      <w:r w:rsidR="009D478E">
        <w:t>6:00PM, Saturday, February 24, 2018</w:t>
      </w:r>
      <w:r w:rsidR="00EF46A7">
        <w:t xml:space="preserve">. The </w:t>
      </w:r>
      <w:r w:rsidR="00747129">
        <w:t>Universal Meet Entry Form must be used, one person per form. The liability release must be signed without any al</w:t>
      </w:r>
      <w:r w:rsidR="007020D4">
        <w:t>terations. Fees, payable</w:t>
      </w:r>
      <w:r w:rsidR="00747129">
        <w:t xml:space="preserve"> </w:t>
      </w:r>
      <w:r w:rsidR="007020D4">
        <w:t>to ‘Swim Club’ and a copy of current USMS registration card must be accompany paper entry form. Deck entries for individual events will not be accepted.</w:t>
      </w:r>
      <w:r w:rsidR="00747129">
        <w:t xml:space="preserve">                 </w:t>
      </w:r>
      <w:r w:rsidR="00E2022D">
        <w:t xml:space="preserve"> </w:t>
      </w:r>
      <w:r w:rsidR="00747129">
        <w:t xml:space="preserve">  </w:t>
      </w:r>
      <w:r>
        <w:t xml:space="preserve">                   </w:t>
      </w:r>
      <w:r w:rsidR="00EF46A7">
        <w:t xml:space="preserve"> </w:t>
      </w:r>
      <w:r w:rsidR="00E2022D">
        <w:t xml:space="preserve">                     </w:t>
      </w:r>
      <w:r w:rsidR="00747129">
        <w:t xml:space="preserve">                                     </w:t>
      </w:r>
    </w:p>
    <w:p w:rsidR="003E5A39" w:rsidRDefault="00EF46A7">
      <w:pPr>
        <w:spacing w:after="217" w:line="259" w:lineRule="auto"/>
        <w:ind w:left="0" w:firstLine="0"/>
      </w:pPr>
      <w:r>
        <w:t>Meet Director:</w:t>
      </w:r>
      <w:r w:rsidR="001A7915">
        <w:t xml:space="preserve">     </w:t>
      </w:r>
      <w:r>
        <w:t xml:space="preserve">Steve Justinger </w:t>
      </w:r>
    </w:p>
    <w:p w:rsidR="003E5A39" w:rsidRDefault="00EF46A7">
      <w:pPr>
        <w:spacing w:after="210"/>
        <w:ind w:left="-5"/>
      </w:pPr>
      <w:r>
        <w:t xml:space="preserve">                                6047 Hagen Hill Circle   Madison, WI 53718-6219 </w:t>
      </w:r>
    </w:p>
    <w:p w:rsidR="003E5A39" w:rsidRDefault="2075343C">
      <w:pPr>
        <w:spacing w:line="503" w:lineRule="auto"/>
        <w:ind w:left="-5" w:right="3818"/>
      </w:pPr>
      <w:r>
        <w:t xml:space="preserve">                                608.695.2645     </w:t>
      </w:r>
      <w:r w:rsidRPr="2075343C">
        <w:rPr>
          <w:color w:val="0000FF"/>
          <w:u w:val="single"/>
        </w:rPr>
        <w:t>sjustinger@hotmail.com</w:t>
      </w:r>
      <w:r w:rsidR="002A6520">
        <w:rPr>
          <w:color w:val="0000FF"/>
          <w:u w:val="single"/>
        </w:rPr>
        <w:t>.</w:t>
      </w:r>
      <w:r>
        <w:t xml:space="preserve"> </w:t>
      </w:r>
      <w:r w:rsidRPr="2075343C">
        <w:t xml:space="preserve">Awards:             </w:t>
      </w:r>
      <w:r w:rsidR="002A6520">
        <w:t xml:space="preserve"> </w:t>
      </w:r>
      <w:r w:rsidR="00DC5F0D">
        <w:t xml:space="preserve">  </w:t>
      </w:r>
      <w:r w:rsidR="007020D4">
        <w:t xml:space="preserve"> </w:t>
      </w:r>
      <w:r w:rsidRPr="2075343C">
        <w:t xml:space="preserve"> </w:t>
      </w:r>
      <w:r>
        <w:t>Ribbons for 1</w:t>
      </w:r>
      <w:r w:rsidRPr="2075343C">
        <w:rPr>
          <w:vertAlign w:val="superscript"/>
        </w:rPr>
        <w:t>st</w:t>
      </w:r>
      <w:r>
        <w:t xml:space="preserve"> to 3</w:t>
      </w:r>
      <w:r w:rsidRPr="2075343C">
        <w:rPr>
          <w:vertAlign w:val="superscript"/>
        </w:rPr>
        <w:t>rd</w:t>
      </w:r>
      <w:r>
        <w:t xml:space="preserve"> place. </w:t>
      </w:r>
    </w:p>
    <w:p w:rsidR="003E5A39" w:rsidRDefault="00EF46A7">
      <w:pPr>
        <w:spacing w:after="0" w:line="259" w:lineRule="auto"/>
        <w:ind w:left="-5"/>
      </w:pPr>
      <w:r>
        <w:rPr>
          <w:sz w:val="24"/>
        </w:rPr>
        <w:t xml:space="preserve">Schedule of Events: </w:t>
      </w:r>
    </w:p>
    <w:tbl>
      <w:tblPr>
        <w:tblStyle w:val="TableGrid"/>
        <w:tblW w:w="9169" w:type="dxa"/>
        <w:tblInd w:w="0" w:type="dxa"/>
        <w:tblCellMar>
          <w:top w:w="45" w:type="dxa"/>
        </w:tblCellMar>
        <w:tblLook w:val="04A0" w:firstRow="1" w:lastRow="0" w:firstColumn="1" w:lastColumn="0" w:noHBand="0" w:noVBand="1"/>
      </w:tblPr>
      <w:tblGrid>
        <w:gridCol w:w="1440"/>
        <w:gridCol w:w="511"/>
        <w:gridCol w:w="7218"/>
      </w:tblGrid>
      <w:tr w:rsidR="003E5A39">
        <w:trPr>
          <w:trHeight w:val="258"/>
        </w:trPr>
        <w:tc>
          <w:tcPr>
            <w:tcW w:w="1440" w:type="dxa"/>
            <w:tcBorders>
              <w:top w:val="nil"/>
              <w:left w:val="nil"/>
              <w:bottom w:val="nil"/>
              <w:right w:val="nil"/>
            </w:tcBorders>
          </w:tcPr>
          <w:p w:rsidR="003E5A39" w:rsidRDefault="003E5A39">
            <w:pPr>
              <w:spacing w:after="160" w:line="259" w:lineRule="auto"/>
              <w:ind w:left="0" w:firstLine="0"/>
            </w:pPr>
          </w:p>
        </w:tc>
        <w:tc>
          <w:tcPr>
            <w:tcW w:w="511" w:type="dxa"/>
            <w:tcBorders>
              <w:top w:val="nil"/>
              <w:left w:val="nil"/>
              <w:bottom w:val="nil"/>
              <w:right w:val="nil"/>
            </w:tcBorders>
          </w:tcPr>
          <w:p w:rsidR="003E5A39" w:rsidRDefault="00EF46A7">
            <w:pPr>
              <w:spacing w:after="0" w:line="259" w:lineRule="auto"/>
              <w:ind w:left="0" w:right="55" w:firstLine="0"/>
              <w:jc w:val="center"/>
            </w:pPr>
            <w:r>
              <w:t>1.</w:t>
            </w:r>
            <w:r>
              <w:rPr>
                <w:rFonts w:ascii="Arial" w:eastAsia="Arial" w:hAnsi="Arial" w:cs="Arial"/>
                <w:b/>
              </w:rPr>
              <w:t xml:space="preserve"> </w:t>
            </w:r>
          </w:p>
        </w:tc>
        <w:tc>
          <w:tcPr>
            <w:tcW w:w="7218" w:type="dxa"/>
            <w:tcBorders>
              <w:top w:val="nil"/>
              <w:left w:val="nil"/>
              <w:bottom w:val="nil"/>
              <w:right w:val="nil"/>
            </w:tcBorders>
          </w:tcPr>
          <w:p w:rsidR="003E5A39" w:rsidRDefault="00D83621">
            <w:pPr>
              <w:spacing w:after="0" w:line="259" w:lineRule="auto"/>
              <w:ind w:left="0" w:firstLine="0"/>
            </w:pPr>
            <w:r>
              <w:t xml:space="preserve"> 400 Individual Medley              </w:t>
            </w:r>
            <w:r w:rsidR="00EF46A7">
              <w:t xml:space="preserve">10.  200  Butterfly </w:t>
            </w:r>
          </w:p>
        </w:tc>
      </w:tr>
      <w:tr w:rsidR="003E5A39">
        <w:trPr>
          <w:trHeight w:val="281"/>
        </w:trPr>
        <w:tc>
          <w:tcPr>
            <w:tcW w:w="1440" w:type="dxa"/>
            <w:tcBorders>
              <w:top w:val="nil"/>
              <w:left w:val="nil"/>
              <w:bottom w:val="nil"/>
              <w:right w:val="nil"/>
            </w:tcBorders>
          </w:tcPr>
          <w:p w:rsidR="003E5A39" w:rsidRDefault="003E5A39">
            <w:pPr>
              <w:spacing w:after="160" w:line="259" w:lineRule="auto"/>
              <w:ind w:left="0" w:firstLine="0"/>
            </w:pPr>
          </w:p>
        </w:tc>
        <w:tc>
          <w:tcPr>
            <w:tcW w:w="511" w:type="dxa"/>
            <w:tcBorders>
              <w:top w:val="nil"/>
              <w:left w:val="nil"/>
              <w:bottom w:val="nil"/>
              <w:right w:val="nil"/>
            </w:tcBorders>
          </w:tcPr>
          <w:p w:rsidR="003E5A39" w:rsidRDefault="00EF46A7">
            <w:pPr>
              <w:spacing w:after="0" w:line="259" w:lineRule="auto"/>
              <w:ind w:left="0" w:right="55" w:firstLine="0"/>
              <w:jc w:val="center"/>
            </w:pPr>
            <w:r>
              <w:t>2.</w:t>
            </w:r>
            <w:r>
              <w:rPr>
                <w:rFonts w:ascii="Arial" w:eastAsia="Arial" w:hAnsi="Arial" w:cs="Arial"/>
                <w:b/>
              </w:rPr>
              <w:t xml:space="preserve"> </w:t>
            </w:r>
          </w:p>
        </w:tc>
        <w:tc>
          <w:tcPr>
            <w:tcW w:w="7218" w:type="dxa"/>
            <w:tcBorders>
              <w:top w:val="nil"/>
              <w:left w:val="nil"/>
              <w:bottom w:val="nil"/>
              <w:right w:val="nil"/>
            </w:tcBorders>
          </w:tcPr>
          <w:p w:rsidR="003E5A39" w:rsidRDefault="00D83621">
            <w:pPr>
              <w:spacing w:after="0" w:line="259" w:lineRule="auto"/>
              <w:ind w:left="0" w:firstLine="0"/>
            </w:pPr>
            <w:r>
              <w:t xml:space="preserve"> 200 Freestyle                </w:t>
            </w:r>
            <w:r w:rsidR="00EF46A7">
              <w:t xml:space="preserve">             11.  100  Backstroke </w:t>
            </w:r>
          </w:p>
        </w:tc>
      </w:tr>
      <w:tr w:rsidR="003E5A39">
        <w:trPr>
          <w:trHeight w:val="281"/>
        </w:trPr>
        <w:tc>
          <w:tcPr>
            <w:tcW w:w="1440" w:type="dxa"/>
            <w:tcBorders>
              <w:top w:val="nil"/>
              <w:left w:val="nil"/>
              <w:bottom w:val="nil"/>
              <w:right w:val="nil"/>
            </w:tcBorders>
          </w:tcPr>
          <w:p w:rsidR="003E5A39" w:rsidRDefault="003E5A39">
            <w:pPr>
              <w:spacing w:after="160" w:line="259" w:lineRule="auto"/>
              <w:ind w:left="0" w:firstLine="0"/>
            </w:pPr>
          </w:p>
        </w:tc>
        <w:tc>
          <w:tcPr>
            <w:tcW w:w="511" w:type="dxa"/>
            <w:tcBorders>
              <w:top w:val="nil"/>
              <w:left w:val="nil"/>
              <w:bottom w:val="nil"/>
              <w:right w:val="nil"/>
            </w:tcBorders>
          </w:tcPr>
          <w:p w:rsidR="003E5A39" w:rsidRDefault="00EF46A7">
            <w:pPr>
              <w:spacing w:after="0" w:line="259" w:lineRule="auto"/>
              <w:ind w:left="0" w:right="55" w:firstLine="0"/>
              <w:jc w:val="center"/>
            </w:pPr>
            <w:r>
              <w:t>3.</w:t>
            </w:r>
            <w:r>
              <w:rPr>
                <w:rFonts w:ascii="Arial" w:eastAsia="Arial" w:hAnsi="Arial" w:cs="Arial"/>
                <w:b/>
              </w:rPr>
              <w:t xml:space="preserve"> </w:t>
            </w:r>
          </w:p>
        </w:tc>
        <w:tc>
          <w:tcPr>
            <w:tcW w:w="7218" w:type="dxa"/>
            <w:tcBorders>
              <w:top w:val="nil"/>
              <w:left w:val="nil"/>
              <w:bottom w:val="nil"/>
              <w:right w:val="nil"/>
            </w:tcBorders>
          </w:tcPr>
          <w:p w:rsidR="003E5A39" w:rsidRDefault="00EF46A7">
            <w:pPr>
              <w:spacing w:after="0" w:line="259" w:lineRule="auto"/>
              <w:ind w:left="0" w:firstLine="0"/>
            </w:pPr>
            <w:r>
              <w:t xml:space="preserve">   50 Breaststroke                       12.  200  Free Relay* </w:t>
            </w:r>
          </w:p>
        </w:tc>
      </w:tr>
      <w:tr w:rsidR="003E5A39">
        <w:trPr>
          <w:trHeight w:val="281"/>
        </w:trPr>
        <w:tc>
          <w:tcPr>
            <w:tcW w:w="1440" w:type="dxa"/>
            <w:tcBorders>
              <w:top w:val="nil"/>
              <w:left w:val="nil"/>
              <w:bottom w:val="nil"/>
              <w:right w:val="nil"/>
            </w:tcBorders>
          </w:tcPr>
          <w:p w:rsidR="003E5A39" w:rsidRDefault="003E5A39">
            <w:pPr>
              <w:spacing w:after="160" w:line="259" w:lineRule="auto"/>
              <w:ind w:left="0" w:firstLine="0"/>
            </w:pPr>
          </w:p>
        </w:tc>
        <w:tc>
          <w:tcPr>
            <w:tcW w:w="511" w:type="dxa"/>
            <w:tcBorders>
              <w:top w:val="nil"/>
              <w:left w:val="nil"/>
              <w:bottom w:val="nil"/>
              <w:right w:val="nil"/>
            </w:tcBorders>
          </w:tcPr>
          <w:p w:rsidR="003E5A39" w:rsidRDefault="00EF46A7">
            <w:pPr>
              <w:spacing w:after="0" w:line="259" w:lineRule="auto"/>
              <w:ind w:left="0" w:right="55" w:firstLine="0"/>
              <w:jc w:val="center"/>
            </w:pPr>
            <w:r>
              <w:t>4.</w:t>
            </w:r>
            <w:r>
              <w:rPr>
                <w:rFonts w:ascii="Arial" w:eastAsia="Arial" w:hAnsi="Arial" w:cs="Arial"/>
                <w:b/>
              </w:rPr>
              <w:t xml:space="preserve"> </w:t>
            </w:r>
          </w:p>
        </w:tc>
        <w:tc>
          <w:tcPr>
            <w:tcW w:w="7218" w:type="dxa"/>
            <w:tcBorders>
              <w:top w:val="nil"/>
              <w:left w:val="nil"/>
              <w:bottom w:val="nil"/>
              <w:right w:val="nil"/>
            </w:tcBorders>
          </w:tcPr>
          <w:p w:rsidR="003E5A39" w:rsidRDefault="00EF46A7">
            <w:pPr>
              <w:spacing w:after="0" w:line="259" w:lineRule="auto"/>
              <w:ind w:left="0" w:firstLine="0"/>
            </w:pPr>
            <w:r>
              <w:t xml:space="preserve">200 Backstroke                           13.  100  Breaststroke </w:t>
            </w:r>
          </w:p>
        </w:tc>
      </w:tr>
      <w:tr w:rsidR="003E5A39">
        <w:trPr>
          <w:trHeight w:val="281"/>
        </w:trPr>
        <w:tc>
          <w:tcPr>
            <w:tcW w:w="1440" w:type="dxa"/>
            <w:tcBorders>
              <w:top w:val="nil"/>
              <w:left w:val="nil"/>
              <w:bottom w:val="nil"/>
              <w:right w:val="nil"/>
            </w:tcBorders>
          </w:tcPr>
          <w:p w:rsidR="003E5A39" w:rsidRDefault="003E5A39">
            <w:pPr>
              <w:spacing w:after="160" w:line="259" w:lineRule="auto"/>
              <w:ind w:left="0" w:firstLine="0"/>
            </w:pPr>
          </w:p>
        </w:tc>
        <w:tc>
          <w:tcPr>
            <w:tcW w:w="511" w:type="dxa"/>
            <w:tcBorders>
              <w:top w:val="nil"/>
              <w:left w:val="nil"/>
              <w:bottom w:val="nil"/>
              <w:right w:val="nil"/>
            </w:tcBorders>
          </w:tcPr>
          <w:p w:rsidR="003E5A39" w:rsidRDefault="00EF46A7">
            <w:pPr>
              <w:spacing w:after="0" w:line="259" w:lineRule="auto"/>
              <w:ind w:left="0" w:right="55" w:firstLine="0"/>
              <w:jc w:val="center"/>
            </w:pPr>
            <w:r>
              <w:t>5.</w:t>
            </w:r>
            <w:r>
              <w:rPr>
                <w:rFonts w:ascii="Arial" w:eastAsia="Arial" w:hAnsi="Arial" w:cs="Arial"/>
                <w:b/>
              </w:rPr>
              <w:t xml:space="preserve"> </w:t>
            </w:r>
          </w:p>
        </w:tc>
        <w:tc>
          <w:tcPr>
            <w:tcW w:w="7218" w:type="dxa"/>
            <w:tcBorders>
              <w:top w:val="nil"/>
              <w:left w:val="nil"/>
              <w:bottom w:val="nil"/>
              <w:right w:val="nil"/>
            </w:tcBorders>
          </w:tcPr>
          <w:p w:rsidR="003E5A39" w:rsidRDefault="00EF46A7">
            <w:pPr>
              <w:spacing w:after="0" w:line="259" w:lineRule="auto"/>
              <w:ind w:left="0" w:firstLine="0"/>
            </w:pPr>
            <w:r>
              <w:t xml:space="preserve">100 Butterfly                               14.   50   Butterfly </w:t>
            </w:r>
          </w:p>
        </w:tc>
      </w:tr>
      <w:tr w:rsidR="003E5A39">
        <w:trPr>
          <w:trHeight w:val="281"/>
        </w:trPr>
        <w:tc>
          <w:tcPr>
            <w:tcW w:w="1440" w:type="dxa"/>
            <w:tcBorders>
              <w:top w:val="nil"/>
              <w:left w:val="nil"/>
              <w:bottom w:val="nil"/>
              <w:right w:val="nil"/>
            </w:tcBorders>
          </w:tcPr>
          <w:p w:rsidR="003E5A39" w:rsidRDefault="003E5A39">
            <w:pPr>
              <w:spacing w:after="160" w:line="259" w:lineRule="auto"/>
              <w:ind w:left="0" w:firstLine="0"/>
            </w:pPr>
          </w:p>
        </w:tc>
        <w:tc>
          <w:tcPr>
            <w:tcW w:w="511" w:type="dxa"/>
            <w:tcBorders>
              <w:top w:val="nil"/>
              <w:left w:val="nil"/>
              <w:bottom w:val="nil"/>
              <w:right w:val="nil"/>
            </w:tcBorders>
          </w:tcPr>
          <w:p w:rsidR="003E5A39" w:rsidRDefault="00EF46A7">
            <w:pPr>
              <w:spacing w:after="0" w:line="259" w:lineRule="auto"/>
              <w:ind w:left="0" w:right="55" w:firstLine="0"/>
              <w:jc w:val="center"/>
            </w:pPr>
            <w:r>
              <w:t>6.</w:t>
            </w:r>
            <w:r>
              <w:rPr>
                <w:rFonts w:ascii="Arial" w:eastAsia="Arial" w:hAnsi="Arial" w:cs="Arial"/>
                <w:b/>
              </w:rPr>
              <w:t xml:space="preserve"> </w:t>
            </w:r>
          </w:p>
        </w:tc>
        <w:tc>
          <w:tcPr>
            <w:tcW w:w="7218" w:type="dxa"/>
            <w:tcBorders>
              <w:top w:val="nil"/>
              <w:left w:val="nil"/>
              <w:bottom w:val="nil"/>
              <w:right w:val="nil"/>
            </w:tcBorders>
          </w:tcPr>
          <w:p w:rsidR="003E5A39" w:rsidRDefault="00EF46A7">
            <w:pPr>
              <w:spacing w:after="0" w:line="259" w:lineRule="auto"/>
              <w:ind w:left="0" w:firstLine="0"/>
            </w:pPr>
            <w:r>
              <w:t xml:space="preserve">200 Medley Relay*                    15.  100  Freestyle </w:t>
            </w:r>
          </w:p>
        </w:tc>
      </w:tr>
      <w:tr w:rsidR="003E5A39">
        <w:trPr>
          <w:trHeight w:val="281"/>
        </w:trPr>
        <w:tc>
          <w:tcPr>
            <w:tcW w:w="1440" w:type="dxa"/>
            <w:tcBorders>
              <w:top w:val="nil"/>
              <w:left w:val="nil"/>
              <w:bottom w:val="nil"/>
              <w:right w:val="nil"/>
            </w:tcBorders>
          </w:tcPr>
          <w:p w:rsidR="003E5A39" w:rsidRDefault="003E5A39">
            <w:pPr>
              <w:spacing w:after="160" w:line="259" w:lineRule="auto"/>
              <w:ind w:left="0" w:firstLine="0"/>
            </w:pPr>
          </w:p>
        </w:tc>
        <w:tc>
          <w:tcPr>
            <w:tcW w:w="511" w:type="dxa"/>
            <w:tcBorders>
              <w:top w:val="nil"/>
              <w:left w:val="nil"/>
              <w:bottom w:val="nil"/>
              <w:right w:val="nil"/>
            </w:tcBorders>
          </w:tcPr>
          <w:p w:rsidR="003E5A39" w:rsidRDefault="00EF46A7">
            <w:pPr>
              <w:spacing w:after="0" w:line="259" w:lineRule="auto"/>
              <w:ind w:left="0" w:right="55" w:firstLine="0"/>
              <w:jc w:val="center"/>
            </w:pPr>
            <w:r>
              <w:t>7.</w:t>
            </w:r>
            <w:r>
              <w:rPr>
                <w:rFonts w:ascii="Arial" w:eastAsia="Arial" w:hAnsi="Arial" w:cs="Arial"/>
                <w:b/>
              </w:rPr>
              <w:t xml:space="preserve"> </w:t>
            </w:r>
          </w:p>
        </w:tc>
        <w:tc>
          <w:tcPr>
            <w:tcW w:w="7218" w:type="dxa"/>
            <w:tcBorders>
              <w:top w:val="nil"/>
              <w:left w:val="nil"/>
              <w:bottom w:val="nil"/>
              <w:right w:val="nil"/>
            </w:tcBorders>
          </w:tcPr>
          <w:p w:rsidR="003E5A39" w:rsidRDefault="00EF46A7">
            <w:pPr>
              <w:spacing w:after="0" w:line="259" w:lineRule="auto"/>
              <w:ind w:left="0" w:firstLine="0"/>
            </w:pPr>
            <w:r>
              <w:t xml:space="preserve">  50 Freestyle  </w:t>
            </w:r>
            <w:r w:rsidR="000F378D">
              <w:t xml:space="preserve">                             16.</w:t>
            </w:r>
            <w:r>
              <w:t xml:space="preserve">    50   Backstroke </w:t>
            </w:r>
          </w:p>
        </w:tc>
      </w:tr>
      <w:tr w:rsidR="003E5A39">
        <w:trPr>
          <w:trHeight w:val="281"/>
        </w:trPr>
        <w:tc>
          <w:tcPr>
            <w:tcW w:w="1440" w:type="dxa"/>
            <w:tcBorders>
              <w:top w:val="nil"/>
              <w:left w:val="nil"/>
              <w:bottom w:val="nil"/>
              <w:right w:val="nil"/>
            </w:tcBorders>
          </w:tcPr>
          <w:p w:rsidR="003E5A39" w:rsidRDefault="003E5A39">
            <w:pPr>
              <w:spacing w:after="160" w:line="259" w:lineRule="auto"/>
              <w:ind w:left="0" w:firstLine="0"/>
            </w:pPr>
          </w:p>
        </w:tc>
        <w:tc>
          <w:tcPr>
            <w:tcW w:w="511" w:type="dxa"/>
            <w:tcBorders>
              <w:top w:val="nil"/>
              <w:left w:val="nil"/>
              <w:bottom w:val="nil"/>
              <w:right w:val="nil"/>
            </w:tcBorders>
          </w:tcPr>
          <w:p w:rsidR="003E5A39" w:rsidRDefault="00EF46A7">
            <w:pPr>
              <w:spacing w:after="0" w:line="259" w:lineRule="auto"/>
              <w:ind w:left="0" w:right="55" w:firstLine="0"/>
              <w:jc w:val="center"/>
            </w:pPr>
            <w:r>
              <w:t>8.</w:t>
            </w:r>
            <w:r>
              <w:rPr>
                <w:rFonts w:ascii="Arial" w:eastAsia="Arial" w:hAnsi="Arial" w:cs="Arial"/>
                <w:b/>
              </w:rPr>
              <w:t xml:space="preserve"> </w:t>
            </w:r>
          </w:p>
        </w:tc>
        <w:tc>
          <w:tcPr>
            <w:tcW w:w="7218" w:type="dxa"/>
            <w:tcBorders>
              <w:top w:val="nil"/>
              <w:left w:val="nil"/>
              <w:bottom w:val="nil"/>
              <w:right w:val="nil"/>
            </w:tcBorders>
          </w:tcPr>
          <w:p w:rsidR="003E5A39" w:rsidRDefault="00EF46A7">
            <w:pPr>
              <w:spacing w:after="0" w:line="259" w:lineRule="auto"/>
              <w:ind w:left="0" w:firstLine="0"/>
            </w:pPr>
            <w:r>
              <w:t xml:space="preserve">200 Breaststroke                        17.  200   Individual Medley </w:t>
            </w:r>
          </w:p>
        </w:tc>
      </w:tr>
      <w:tr w:rsidR="003E5A39">
        <w:trPr>
          <w:trHeight w:val="794"/>
        </w:trPr>
        <w:tc>
          <w:tcPr>
            <w:tcW w:w="1440" w:type="dxa"/>
            <w:tcBorders>
              <w:top w:val="nil"/>
              <w:left w:val="nil"/>
              <w:bottom w:val="nil"/>
              <w:right w:val="nil"/>
            </w:tcBorders>
          </w:tcPr>
          <w:p w:rsidR="003E5A39" w:rsidRDefault="003E5A39">
            <w:pPr>
              <w:spacing w:after="160" w:line="259" w:lineRule="auto"/>
              <w:ind w:left="0" w:firstLine="0"/>
            </w:pPr>
          </w:p>
        </w:tc>
        <w:tc>
          <w:tcPr>
            <w:tcW w:w="511" w:type="dxa"/>
            <w:tcBorders>
              <w:top w:val="nil"/>
              <w:left w:val="nil"/>
              <w:bottom w:val="nil"/>
              <w:right w:val="nil"/>
            </w:tcBorders>
          </w:tcPr>
          <w:p w:rsidR="003E5A39" w:rsidRDefault="00EF46A7">
            <w:pPr>
              <w:spacing w:after="0" w:line="259" w:lineRule="auto"/>
              <w:ind w:left="0" w:right="55" w:firstLine="0"/>
              <w:jc w:val="center"/>
            </w:pPr>
            <w:r>
              <w:t>9.</w:t>
            </w:r>
            <w:r>
              <w:rPr>
                <w:rFonts w:ascii="Arial" w:eastAsia="Arial" w:hAnsi="Arial" w:cs="Arial"/>
                <w:b/>
              </w:rPr>
              <w:t xml:space="preserve"> </w:t>
            </w:r>
          </w:p>
        </w:tc>
        <w:tc>
          <w:tcPr>
            <w:tcW w:w="7218" w:type="dxa"/>
            <w:tcBorders>
              <w:top w:val="nil"/>
              <w:left w:val="nil"/>
              <w:bottom w:val="nil"/>
              <w:right w:val="nil"/>
            </w:tcBorders>
          </w:tcPr>
          <w:p w:rsidR="003E5A39" w:rsidRDefault="00EF46A7">
            <w:pPr>
              <w:spacing w:after="0" w:line="259" w:lineRule="auto"/>
              <w:ind w:left="0" w:right="3151" w:firstLine="0"/>
            </w:pPr>
            <w:r>
              <w:t>100 Individ</w:t>
            </w:r>
            <w:r w:rsidR="00D83621">
              <w:t>ual Medley              18.  400</w:t>
            </w:r>
            <w:r>
              <w:t xml:space="preserve">   Freestyle </w:t>
            </w:r>
            <w:r>
              <w:rPr>
                <w:sz w:val="28"/>
              </w:rPr>
              <w:t xml:space="preserve"> </w:t>
            </w:r>
          </w:p>
        </w:tc>
      </w:tr>
      <w:tr w:rsidR="003E5A39">
        <w:trPr>
          <w:trHeight w:val="491"/>
        </w:trPr>
        <w:tc>
          <w:tcPr>
            <w:tcW w:w="1440" w:type="dxa"/>
            <w:tcBorders>
              <w:top w:val="nil"/>
              <w:left w:val="nil"/>
              <w:bottom w:val="nil"/>
              <w:right w:val="nil"/>
            </w:tcBorders>
            <w:vAlign w:val="center"/>
          </w:tcPr>
          <w:p w:rsidR="003E5A39" w:rsidRDefault="00EF46A7">
            <w:pPr>
              <w:spacing w:after="0" w:line="259" w:lineRule="auto"/>
              <w:ind w:left="0" w:firstLine="0"/>
            </w:pPr>
            <w:r>
              <w:t xml:space="preserve">Relays:         </w:t>
            </w:r>
          </w:p>
        </w:tc>
        <w:tc>
          <w:tcPr>
            <w:tcW w:w="7729" w:type="dxa"/>
            <w:gridSpan w:val="2"/>
            <w:tcBorders>
              <w:top w:val="nil"/>
              <w:left w:val="nil"/>
              <w:bottom w:val="nil"/>
              <w:right w:val="nil"/>
            </w:tcBorders>
            <w:vAlign w:val="center"/>
          </w:tcPr>
          <w:p w:rsidR="003E5A39" w:rsidRDefault="00EF46A7">
            <w:pPr>
              <w:spacing w:after="0" w:line="259" w:lineRule="auto"/>
              <w:ind w:left="0" w:firstLine="0"/>
              <w:jc w:val="both"/>
            </w:pPr>
            <w:r>
              <w:t xml:space="preserve">* Submit relay entries at meet.  Relays may be all men, all women or mixed (2 men, 2 women). </w:t>
            </w:r>
          </w:p>
        </w:tc>
      </w:tr>
      <w:tr w:rsidR="003E5A39">
        <w:trPr>
          <w:trHeight w:val="329"/>
        </w:trPr>
        <w:tc>
          <w:tcPr>
            <w:tcW w:w="1440" w:type="dxa"/>
            <w:tcBorders>
              <w:top w:val="nil"/>
              <w:left w:val="nil"/>
              <w:bottom w:val="nil"/>
              <w:right w:val="nil"/>
            </w:tcBorders>
            <w:vAlign w:val="bottom"/>
          </w:tcPr>
          <w:p w:rsidR="003E5A39" w:rsidRDefault="00EF46A7">
            <w:pPr>
              <w:spacing w:after="0" w:line="259" w:lineRule="auto"/>
              <w:ind w:left="0" w:firstLine="0"/>
            </w:pPr>
            <w:r>
              <w:t xml:space="preserve">Post Meet:   </w:t>
            </w:r>
          </w:p>
        </w:tc>
        <w:tc>
          <w:tcPr>
            <w:tcW w:w="7729" w:type="dxa"/>
            <w:gridSpan w:val="2"/>
            <w:tcBorders>
              <w:top w:val="nil"/>
              <w:left w:val="nil"/>
              <w:bottom w:val="nil"/>
              <w:right w:val="nil"/>
            </w:tcBorders>
            <w:vAlign w:val="bottom"/>
          </w:tcPr>
          <w:p w:rsidR="003E5A39" w:rsidRDefault="006124DC">
            <w:pPr>
              <w:spacing w:after="0" w:line="259" w:lineRule="auto"/>
              <w:ind w:left="0" w:firstLine="0"/>
            </w:pPr>
            <w:r>
              <w:t>Green Lantern Restaurant 4412 Siggelkow Rd. McFarland  608.838.4730</w:t>
            </w:r>
            <w:r w:rsidR="00EF46A7">
              <w:t xml:space="preserve"> </w:t>
            </w:r>
          </w:p>
        </w:tc>
      </w:tr>
    </w:tbl>
    <w:p w:rsidR="003E5A39" w:rsidRDefault="2075343C">
      <w:pPr>
        <w:ind w:left="-5"/>
      </w:pPr>
      <w:r>
        <w:t xml:space="preserve">     </w:t>
      </w:r>
      <w:r w:rsidR="006124DC">
        <w:t xml:space="preserve">                           Park Side Pub 5016 Erling Ave. McFarland   608.838.6045</w:t>
      </w:r>
    </w:p>
    <w:tbl>
      <w:tblPr>
        <w:tblStyle w:val="TableGrid"/>
        <w:tblW w:w="9350" w:type="dxa"/>
        <w:tblInd w:w="0" w:type="dxa"/>
        <w:tblLook w:val="04A0" w:firstRow="1" w:lastRow="0" w:firstColumn="1" w:lastColumn="0" w:noHBand="0" w:noVBand="1"/>
      </w:tblPr>
      <w:tblGrid>
        <w:gridCol w:w="1440"/>
        <w:gridCol w:w="7910"/>
      </w:tblGrid>
      <w:tr w:rsidR="003E5A39">
        <w:trPr>
          <w:trHeight w:val="328"/>
        </w:trPr>
        <w:tc>
          <w:tcPr>
            <w:tcW w:w="1440" w:type="dxa"/>
            <w:tcBorders>
              <w:top w:val="nil"/>
              <w:left w:val="nil"/>
              <w:bottom w:val="nil"/>
              <w:right w:val="nil"/>
            </w:tcBorders>
          </w:tcPr>
          <w:p w:rsidR="003E5A39" w:rsidRDefault="00EF46A7">
            <w:pPr>
              <w:spacing w:after="0" w:line="259" w:lineRule="auto"/>
              <w:ind w:left="0" w:firstLine="0"/>
            </w:pPr>
            <w:r>
              <w:t xml:space="preserve">                           </w:t>
            </w:r>
          </w:p>
        </w:tc>
        <w:tc>
          <w:tcPr>
            <w:tcW w:w="7910" w:type="dxa"/>
            <w:tcBorders>
              <w:top w:val="nil"/>
              <w:left w:val="nil"/>
              <w:bottom w:val="nil"/>
              <w:right w:val="nil"/>
            </w:tcBorders>
          </w:tcPr>
          <w:p w:rsidR="003E5A39" w:rsidRDefault="006124DC">
            <w:pPr>
              <w:spacing w:after="0" w:line="259" w:lineRule="auto"/>
              <w:ind w:left="0" w:firstLine="0"/>
            </w:pPr>
            <w:r>
              <w:t>5100 Bar and Grill 5100 Erling Ave. McFarland   608.223.5100</w:t>
            </w:r>
            <w:r w:rsidR="00EF46A7">
              <w:t xml:space="preserve"> </w:t>
            </w:r>
          </w:p>
        </w:tc>
      </w:tr>
      <w:tr w:rsidR="003E5A39">
        <w:trPr>
          <w:trHeight w:val="1324"/>
        </w:trPr>
        <w:tc>
          <w:tcPr>
            <w:tcW w:w="1440" w:type="dxa"/>
            <w:tcBorders>
              <w:top w:val="nil"/>
              <w:left w:val="nil"/>
              <w:bottom w:val="nil"/>
              <w:right w:val="nil"/>
            </w:tcBorders>
          </w:tcPr>
          <w:p w:rsidR="003E5A39" w:rsidRDefault="00EF46A7">
            <w:pPr>
              <w:spacing w:after="0" w:line="259" w:lineRule="auto"/>
              <w:ind w:left="0" w:firstLine="0"/>
            </w:pPr>
            <w:r>
              <w:t xml:space="preserve">Directions:     </w:t>
            </w:r>
          </w:p>
        </w:tc>
        <w:tc>
          <w:tcPr>
            <w:tcW w:w="7910" w:type="dxa"/>
            <w:tcBorders>
              <w:top w:val="nil"/>
              <w:left w:val="nil"/>
              <w:bottom w:val="nil"/>
              <w:right w:val="nil"/>
            </w:tcBorders>
            <w:vAlign w:val="center"/>
          </w:tcPr>
          <w:p w:rsidR="003E5A39" w:rsidRDefault="006124DC">
            <w:pPr>
              <w:spacing w:after="0" w:line="259" w:lineRule="auto"/>
              <w:ind w:left="0" w:firstLine="0"/>
            </w:pPr>
            <w:r>
              <w:t>I-94W to I39S, I90S, exit 240A (Janesville) exit 142A onto US-12W, US-18W (Madison). Exit 266 onto US-51 (Stoughton Rd.) Go South.</w:t>
            </w:r>
            <w:r w:rsidR="009C1985">
              <w:t xml:space="preserve"> Turn left at the third stoplight (Culvers) onto Farwell St. Drive approximately .2 mile and turn right onto Burma Rd.  Park near the athletic entrance. (McFarland High School Spartans). Follow the signs posted high on the walls to find the pool. </w:t>
            </w:r>
            <w:r w:rsidR="00EF46A7">
              <w:t xml:space="preserve">                                  </w:t>
            </w:r>
          </w:p>
        </w:tc>
      </w:tr>
      <w:tr w:rsidR="003E5A39">
        <w:trPr>
          <w:trHeight w:val="329"/>
        </w:trPr>
        <w:tc>
          <w:tcPr>
            <w:tcW w:w="1440" w:type="dxa"/>
            <w:tcBorders>
              <w:top w:val="nil"/>
              <w:left w:val="nil"/>
              <w:bottom w:val="nil"/>
              <w:right w:val="nil"/>
            </w:tcBorders>
            <w:vAlign w:val="bottom"/>
          </w:tcPr>
          <w:p w:rsidR="003E5A39" w:rsidRDefault="00EF46A7">
            <w:pPr>
              <w:spacing w:after="0" w:line="259" w:lineRule="auto"/>
              <w:ind w:left="0" w:firstLine="0"/>
            </w:pPr>
            <w:r>
              <w:t xml:space="preserve">Results:      </w:t>
            </w:r>
          </w:p>
        </w:tc>
        <w:tc>
          <w:tcPr>
            <w:tcW w:w="7910" w:type="dxa"/>
            <w:tcBorders>
              <w:top w:val="nil"/>
              <w:left w:val="nil"/>
              <w:bottom w:val="nil"/>
              <w:right w:val="nil"/>
            </w:tcBorders>
            <w:vAlign w:val="bottom"/>
          </w:tcPr>
          <w:p w:rsidR="003E5A39" w:rsidRDefault="00EF46A7">
            <w:pPr>
              <w:spacing w:after="0" w:line="259" w:lineRule="auto"/>
              <w:ind w:left="0" w:firstLine="0"/>
            </w:pPr>
            <w:r>
              <w:t>Meet results will be posted on our website, www.swim-wimasters.org.</w:t>
            </w:r>
            <w:r>
              <w:rPr>
                <w:sz w:val="16"/>
              </w:rPr>
              <w:t xml:space="preserve">           </w:t>
            </w:r>
          </w:p>
        </w:tc>
      </w:tr>
    </w:tbl>
    <w:p w:rsidR="003E5A39" w:rsidRDefault="00EF46A7" w:rsidP="00EF46A7">
      <w:pPr>
        <w:spacing w:after="219" w:line="259" w:lineRule="auto"/>
        <w:ind w:left="0" w:firstLine="0"/>
      </w:pPr>
      <w:r>
        <w:rPr>
          <w:sz w:val="24"/>
        </w:rPr>
        <w:t xml:space="preserve">                              </w:t>
      </w:r>
    </w:p>
    <w:sectPr w:rsidR="003E5A39" w:rsidSect="006226F9">
      <w:pgSz w:w="12240" w:h="15840"/>
      <w:pgMar w:top="1494" w:right="1472" w:bottom="173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4FEC08CC"/>
    <w:rsid w:val="000F378D"/>
    <w:rsid w:val="001A7915"/>
    <w:rsid w:val="00247808"/>
    <w:rsid w:val="002519CE"/>
    <w:rsid w:val="002A6520"/>
    <w:rsid w:val="002C6F1D"/>
    <w:rsid w:val="003E5A39"/>
    <w:rsid w:val="0050395C"/>
    <w:rsid w:val="00542EDA"/>
    <w:rsid w:val="006124DC"/>
    <w:rsid w:val="00615412"/>
    <w:rsid w:val="00617510"/>
    <w:rsid w:val="006226F9"/>
    <w:rsid w:val="007020D4"/>
    <w:rsid w:val="00747129"/>
    <w:rsid w:val="00822572"/>
    <w:rsid w:val="008C52E4"/>
    <w:rsid w:val="009C1985"/>
    <w:rsid w:val="009D478E"/>
    <w:rsid w:val="009F2F08"/>
    <w:rsid w:val="00A7766B"/>
    <w:rsid w:val="00AB5A37"/>
    <w:rsid w:val="00B9210A"/>
    <w:rsid w:val="00CB246A"/>
    <w:rsid w:val="00CD5A37"/>
    <w:rsid w:val="00D17CF1"/>
    <w:rsid w:val="00D83621"/>
    <w:rsid w:val="00DC5F0D"/>
    <w:rsid w:val="00E2022D"/>
    <w:rsid w:val="00E43D80"/>
    <w:rsid w:val="00EC2A5D"/>
    <w:rsid w:val="00EF46A7"/>
    <w:rsid w:val="00F16121"/>
    <w:rsid w:val="00FC0C71"/>
    <w:rsid w:val="2075343C"/>
    <w:rsid w:val="4FEC0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6F9"/>
    <w:pPr>
      <w:spacing w:after="30" w:line="271"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rsid w:val="006226F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C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F0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0" w:line="271"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C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F0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IN20150214MononaGroveHSSCY.docx</vt:lpstr>
    </vt:vector>
  </TitlesOfParts>
  <Company>Microsoft</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IN20150214MononaGroveHSSCY.docx</dc:title>
  <dc:creator>Jeanne</dc:creator>
  <cp:lastModifiedBy>Steve</cp:lastModifiedBy>
  <cp:revision>2</cp:revision>
  <cp:lastPrinted>2016-11-27T22:47:00Z</cp:lastPrinted>
  <dcterms:created xsi:type="dcterms:W3CDTF">2018-01-04T01:51:00Z</dcterms:created>
  <dcterms:modified xsi:type="dcterms:W3CDTF">2018-01-04T01:51:00Z</dcterms:modified>
</cp:coreProperties>
</file>