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3B" w:rsidRDefault="00701E3B" w:rsidP="00701E3B">
      <w:r>
        <w:t>Swam Th</w:t>
      </w:r>
      <w:bookmarkStart w:id="0" w:name="_GoBack"/>
      <w:bookmarkEnd w:id="0"/>
      <w:r>
        <w:t>at 10K Marathon</w:t>
      </w:r>
    </w:p>
    <w:p w:rsidR="00701E3B" w:rsidRDefault="00701E3B" w:rsidP="00701E3B"/>
    <w:p w:rsidR="00701E3B" w:rsidRDefault="00701E3B" w:rsidP="00701E3B">
      <w:r>
        <w:t>Description:</w:t>
      </w:r>
    </w:p>
    <w:p w:rsidR="006B1734" w:rsidRDefault="00701E3B" w:rsidP="00701E3B">
      <w:r w:rsidRPr="00701E3B">
        <w:t xml:space="preserve">Swimmers will swim </w:t>
      </w:r>
      <w:r w:rsidR="00B560D8">
        <w:t xml:space="preserve">a closed 2.5K </w:t>
      </w:r>
      <w:proofErr w:type="gramStart"/>
      <w:r w:rsidR="00B560D8">
        <w:t>coarse</w:t>
      </w:r>
      <w:proofErr w:type="gramEnd"/>
      <w:r w:rsidR="00B560D8">
        <w:t xml:space="preserve"> in Emerson Bay, West Lake Okoboji</w:t>
      </w:r>
      <w:r w:rsidRPr="00701E3B">
        <w:t xml:space="preserve">.  Start and end will be at </w:t>
      </w:r>
      <w:r w:rsidR="00B560D8">
        <w:t>Emerson bay beach front</w:t>
      </w:r>
      <w:r w:rsidRPr="00701E3B">
        <w:t xml:space="preserve"> with volunteers to assist swimmers if necessary.  Each swimmer will need to be a member of "US Masters Swimming" OR "USA Swimming" for insurance purposes.  This will be a sanctioned event so that each individual swimmer will carry insurance through the governing body.  ID numbers will be verified against registration records.  Each swimmer will be required to supply a kayak spotter or notify that they are unable in which one will be supplied for them.  </w:t>
      </w:r>
      <w:r w:rsidR="00B560D8">
        <w:t>Kayak spotter will have additional life jacket.  F</w:t>
      </w:r>
      <w:r w:rsidRPr="00701E3B">
        <w:t xml:space="preserve">ire and rescue and rescue divers </w:t>
      </w:r>
      <w:r w:rsidR="00B560D8">
        <w:t xml:space="preserve">will be </w:t>
      </w:r>
      <w:r w:rsidRPr="00701E3B">
        <w:t xml:space="preserve">on site </w:t>
      </w:r>
      <w:r w:rsidR="00B560D8">
        <w:t>for safety and support</w:t>
      </w:r>
      <w:r w:rsidRPr="00701E3B">
        <w:t xml:space="preserve">.  A buoy line </w:t>
      </w:r>
      <w:r w:rsidR="00B560D8">
        <w:t>will be set up</w:t>
      </w:r>
      <w:r w:rsidRPr="00701E3B">
        <w:t xml:space="preserve"> so that swimmers </w:t>
      </w:r>
      <w:r w:rsidR="00B560D8">
        <w:t>will</w:t>
      </w:r>
      <w:r w:rsidRPr="00701E3B">
        <w:t xml:space="preserve"> remain </w:t>
      </w:r>
      <w:r w:rsidR="00B560D8">
        <w:t>within coarse parameters</w:t>
      </w:r>
      <w:proofErr w:type="gramStart"/>
      <w:r w:rsidR="00B560D8">
        <w:t>.</w:t>
      </w:r>
      <w:r w:rsidRPr="00701E3B">
        <w:t>.</w:t>
      </w:r>
      <w:proofErr w:type="gramEnd"/>
    </w:p>
    <w:p w:rsidR="00B560D8" w:rsidRDefault="00B560D8" w:rsidP="00B560D8">
      <w:r>
        <w:t xml:space="preserve">Buoy locations will be near the following points providing a total coarse distance of 2.5K. </w:t>
      </w:r>
    </w:p>
    <w:p w:rsidR="00B560D8" w:rsidRDefault="00B560D8" w:rsidP="00B560D8">
      <w:r>
        <w:t>43.35670, -95.174689</w:t>
      </w:r>
    </w:p>
    <w:p w:rsidR="00B560D8" w:rsidRDefault="00B560D8" w:rsidP="00B560D8">
      <w:r>
        <w:t xml:space="preserve">43.3636, -95.16366 </w:t>
      </w:r>
    </w:p>
    <w:p w:rsidR="00B560D8" w:rsidRDefault="00B560D8" w:rsidP="00B560D8">
      <w:r>
        <w:t>43.36456, -95.167822</w:t>
      </w:r>
    </w:p>
    <w:p w:rsidR="00B560D8" w:rsidRDefault="00B560D8" w:rsidP="00B560D8">
      <w:r>
        <w:t>Each kayak spotter will be required to wear a life jacket.</w:t>
      </w:r>
    </w:p>
    <w:p w:rsidR="00E91AEF" w:rsidRDefault="00E91AEF" w:rsidP="00E91AEF">
      <w:r>
        <w:t>All USMS Sanctioning guidelines will be followed so that the event will be both safe and insured.  Please see the following links to refer to the guidelines.</w:t>
      </w:r>
    </w:p>
    <w:p w:rsidR="00E91AEF" w:rsidRDefault="00B560D8" w:rsidP="00E91AEF">
      <w:hyperlink r:id="rId4" w:history="1">
        <w:r w:rsidR="00F20578" w:rsidRPr="00ED5476">
          <w:rPr>
            <w:rStyle w:val="Hyperlink"/>
          </w:rPr>
          <w:t>http://www.usms.org/admin/lmschb/owgto_sanctions.pdf</w:t>
        </w:r>
      </w:hyperlink>
    </w:p>
    <w:p w:rsidR="00E91AEF" w:rsidRDefault="00B560D8" w:rsidP="00E91AEF">
      <w:pPr>
        <w:rPr>
          <w:rStyle w:val="Hyperlink"/>
        </w:rPr>
      </w:pPr>
      <w:hyperlink r:id="rId5" w:history="1">
        <w:r w:rsidR="00F20578" w:rsidRPr="00ED5476">
          <w:rPr>
            <w:rStyle w:val="Hyperlink"/>
          </w:rPr>
          <w:t>http://www.usms.org/rules/part3.pdf</w:t>
        </w:r>
      </w:hyperlink>
    </w:p>
    <w:p w:rsidR="00B560D8" w:rsidRDefault="00B560D8" w:rsidP="00E91AEF"/>
    <w:sectPr w:rsidR="00B5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3B"/>
    <w:rsid w:val="006B1734"/>
    <w:rsid w:val="00701E3B"/>
    <w:rsid w:val="00B560D8"/>
    <w:rsid w:val="00E91AEF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75FC1-2C72-4F7F-9552-310C6B0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5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0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92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2058">
              <w:marLeft w:val="0"/>
              <w:marRight w:val="0"/>
              <w:marTop w:val="18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7035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8576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769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866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095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39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7706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52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8101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2939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791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556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2934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3112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4549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2815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50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0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8290">
              <w:marLeft w:val="0"/>
              <w:marRight w:val="0"/>
              <w:marTop w:val="0"/>
              <w:marBottom w:val="0"/>
              <w:divBdr>
                <w:top w:val="single" w:sz="6" w:space="0" w:color="646464"/>
                <w:left w:val="single" w:sz="6" w:space="0" w:color="646464"/>
                <w:bottom w:val="single" w:sz="6" w:space="0" w:color="646464"/>
                <w:right w:val="single" w:sz="6" w:space="0" w:color="646464"/>
              </w:divBdr>
              <w:divsChild>
                <w:div w:id="2041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418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0635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88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466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15245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7388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2860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15969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10491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15962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492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956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379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936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147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204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598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4815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995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410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898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546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4435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720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66CC"/>
                            <w:left w:val="single" w:sz="6" w:space="0" w:color="0066CC"/>
                            <w:bottom w:val="single" w:sz="6" w:space="0" w:color="0066CC"/>
                            <w:right w:val="single" w:sz="6" w:space="0" w:color="0066CC"/>
                          </w:divBdr>
                        </w:div>
                        <w:div w:id="17682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997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2594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107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55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310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374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583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253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184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457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145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219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061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810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71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642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31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786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837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51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616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266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898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115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043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582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95686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779685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674142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776099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2058818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531186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312757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320621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41298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722289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890415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018973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4334299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2720">
              <w:marLeft w:val="0"/>
              <w:marRight w:val="0"/>
              <w:marTop w:val="0"/>
              <w:marBottom w:val="0"/>
              <w:divBdr>
                <w:top w:val="single" w:sz="6" w:space="0" w:color="646464"/>
                <w:left w:val="single" w:sz="6" w:space="0" w:color="646464"/>
                <w:bottom w:val="single" w:sz="6" w:space="0" w:color="646464"/>
                <w:right w:val="single" w:sz="6" w:space="0" w:color="646464"/>
              </w:divBdr>
              <w:divsChild>
                <w:div w:id="19554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489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655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87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1288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4907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14333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7767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20042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5643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18156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2518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864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023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245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4665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292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51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151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44068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918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874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000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013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358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304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0428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555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132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023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662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428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66CC"/>
                            <w:left w:val="single" w:sz="6" w:space="0" w:color="0066CC"/>
                            <w:bottom w:val="single" w:sz="6" w:space="0" w:color="0066CC"/>
                            <w:right w:val="single" w:sz="6" w:space="0" w:color="0066CC"/>
                          </w:divBdr>
                        </w:div>
                        <w:div w:id="7591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547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91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08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2594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068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259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454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238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4140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62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345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52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188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761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417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339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696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1992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994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06210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088236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768697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857425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2136019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461148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719931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971790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1492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813523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455245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797845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4919878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6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245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8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6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83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1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3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08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35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2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97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56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95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88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61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53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153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06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2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9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443">
              <w:marLeft w:val="0"/>
              <w:marRight w:val="0"/>
              <w:marTop w:val="18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182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92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4782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577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9852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9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420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782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278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777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759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4177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415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842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598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ms.org/rules/part3.pdf" TargetMode="External"/><Relationship Id="rId4" Type="http://schemas.openxmlformats.org/officeDocument/2006/relationships/hyperlink" Target="http://www.usms.org/admin/lmschb/owgto_san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</dc:creator>
  <cp:keywords/>
  <dc:description/>
  <cp:lastModifiedBy>arlo</cp:lastModifiedBy>
  <cp:revision>3</cp:revision>
  <dcterms:created xsi:type="dcterms:W3CDTF">2014-04-17T21:27:00Z</dcterms:created>
  <dcterms:modified xsi:type="dcterms:W3CDTF">2014-05-23T20:18:00Z</dcterms:modified>
</cp:coreProperties>
</file>